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F" w:rsidRDefault="00F844DF" w:rsidP="00F844D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EF65EE" wp14:editId="2D264A5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4DF" w:rsidRDefault="00F844DF" w:rsidP="00F844DF">
      <w:pPr>
        <w:jc w:val="center"/>
        <w:rPr>
          <w:lang w:val="en-US"/>
        </w:rPr>
      </w:pPr>
    </w:p>
    <w:p w:rsidR="00F844DF" w:rsidRDefault="00F844DF" w:rsidP="00F844DF">
      <w:pPr>
        <w:rPr>
          <w:lang w:val="en-US"/>
        </w:rPr>
      </w:pPr>
    </w:p>
    <w:p w:rsidR="00F844DF" w:rsidRDefault="00F844DF" w:rsidP="00F844DF">
      <w:pPr>
        <w:rPr>
          <w:sz w:val="28"/>
          <w:szCs w:val="28"/>
          <w:lang w:val="en-US"/>
        </w:rPr>
      </w:pPr>
    </w:p>
    <w:p w:rsidR="00F844DF" w:rsidRDefault="00F844DF" w:rsidP="00F844D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844DF" w:rsidRDefault="00F844DF" w:rsidP="00F844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F844DF" w:rsidRDefault="00F844DF" w:rsidP="00F844D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584E" wp14:editId="4EEB7A9B">
                <wp:simplePos x="0" y="0"/>
                <wp:positionH relativeFrom="column">
                  <wp:posOffset>5339080</wp:posOffset>
                </wp:positionH>
                <wp:positionV relativeFrom="paragraph">
                  <wp:posOffset>-1135380</wp:posOffset>
                </wp:positionV>
                <wp:extent cx="838200" cy="342900"/>
                <wp:effectExtent l="0" t="0" r="444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4DF" w:rsidRDefault="00F844DF" w:rsidP="00F844DF"/>
                          <w:p w:rsidR="00F844DF" w:rsidRDefault="00F844DF" w:rsidP="00F84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0.4pt;margin-top:-89.4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" stroked="f">
                <v:textbox>
                  <w:txbxContent>
                    <w:p w:rsidR="00F844DF" w:rsidRDefault="00F844DF" w:rsidP="00F844DF"/>
                    <w:p w:rsidR="00F844DF" w:rsidRDefault="00F844DF" w:rsidP="00F844D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СЕЛЬСКОЕ ПОСЕЛЕНИЕ СОГОМ</w:t>
      </w:r>
    </w:p>
    <w:p w:rsidR="00F844DF" w:rsidRDefault="00F844DF" w:rsidP="00F844DF">
      <w:pPr>
        <w:jc w:val="center"/>
        <w:rPr>
          <w:b/>
          <w:sz w:val="28"/>
          <w:szCs w:val="28"/>
        </w:rPr>
      </w:pPr>
    </w:p>
    <w:p w:rsidR="00F844DF" w:rsidRDefault="00F844DF" w:rsidP="00F84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ПОСЕЛЕНИЯ </w:t>
      </w:r>
    </w:p>
    <w:p w:rsidR="00F844DF" w:rsidRDefault="00F844DF" w:rsidP="00F844DF">
      <w:pPr>
        <w:jc w:val="center"/>
        <w:rPr>
          <w:b/>
          <w:sz w:val="28"/>
          <w:szCs w:val="28"/>
        </w:rPr>
      </w:pPr>
    </w:p>
    <w:p w:rsidR="00F844DF" w:rsidRDefault="00F844DF" w:rsidP="00F84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44DF" w:rsidRDefault="00F844DF" w:rsidP="00F844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4DF" w:rsidRDefault="00F844DF" w:rsidP="00F844DF">
      <w:pPr>
        <w:rPr>
          <w:sz w:val="28"/>
          <w:szCs w:val="28"/>
        </w:rPr>
      </w:pPr>
      <w:r>
        <w:rPr>
          <w:sz w:val="28"/>
          <w:szCs w:val="28"/>
        </w:rPr>
        <w:t>от  13.02. 201</w:t>
      </w:r>
      <w:r w:rsidR="00FE4E3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№ 2</w:t>
      </w:r>
    </w:p>
    <w:p w:rsidR="00F844DF" w:rsidRDefault="00F844DF" w:rsidP="00F844DF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 Согом</w:t>
      </w:r>
    </w:p>
    <w:p w:rsidR="00F844DF" w:rsidRDefault="00F844DF" w:rsidP="00F84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44DF" w:rsidRDefault="00F844DF" w:rsidP="00F844DF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</w:p>
    <w:p w:rsidR="00F844DF" w:rsidRDefault="00F844DF" w:rsidP="00F844DF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ритуальных услуг и </w:t>
      </w:r>
    </w:p>
    <w:p w:rsidR="00F844DF" w:rsidRDefault="00F844DF" w:rsidP="00F844DF">
      <w:pPr>
        <w:ind w:right="42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мест </w:t>
      </w:r>
    </w:p>
    <w:p w:rsidR="00F844DF" w:rsidRDefault="00F844DF" w:rsidP="00F844DF">
      <w:pPr>
        <w:jc w:val="both"/>
        <w:rPr>
          <w:rFonts w:ascii="Arial" w:hAnsi="Arial" w:cs="Arial"/>
          <w:sz w:val="26"/>
          <w:szCs w:val="26"/>
        </w:rPr>
      </w:pPr>
      <w:r w:rsidRPr="004F5108">
        <w:rPr>
          <w:rFonts w:ascii="Arial" w:hAnsi="Arial" w:cs="Arial"/>
          <w:sz w:val="26"/>
          <w:szCs w:val="26"/>
        </w:rPr>
        <w:t xml:space="preserve">         </w:t>
      </w:r>
    </w:p>
    <w:p w:rsidR="00F844DF" w:rsidRDefault="00F844DF" w:rsidP="00F844DF">
      <w:pPr>
        <w:jc w:val="both"/>
        <w:rPr>
          <w:rFonts w:ascii="Arial" w:hAnsi="Arial" w:cs="Arial"/>
          <w:sz w:val="26"/>
          <w:szCs w:val="26"/>
        </w:rPr>
      </w:pPr>
    </w:p>
    <w:p w:rsidR="00F844DF" w:rsidRDefault="00F844DF" w:rsidP="00F844DF">
      <w:pPr>
        <w:jc w:val="both"/>
        <w:rPr>
          <w:rFonts w:ascii="Arial" w:hAnsi="Arial" w:cs="Arial"/>
          <w:sz w:val="26"/>
          <w:szCs w:val="26"/>
        </w:rPr>
      </w:pPr>
    </w:p>
    <w:p w:rsidR="00F844DF" w:rsidRPr="004F5108" w:rsidRDefault="00F844DF" w:rsidP="00F844DF">
      <w:pPr>
        <w:jc w:val="both"/>
        <w:rPr>
          <w:rFonts w:ascii="Arial" w:hAnsi="Arial" w:cs="Arial"/>
          <w:sz w:val="26"/>
          <w:szCs w:val="26"/>
        </w:rPr>
      </w:pPr>
      <w:r w:rsidRPr="004F5108">
        <w:rPr>
          <w:rFonts w:ascii="Arial" w:hAnsi="Arial" w:cs="Arial"/>
          <w:sz w:val="26"/>
          <w:szCs w:val="26"/>
        </w:rPr>
        <w:t>В соответствии с Федеральными законами от 06.10.2003 № 131</w:t>
      </w:r>
      <w:r>
        <w:rPr>
          <w:rFonts w:ascii="Arial" w:hAnsi="Arial" w:cs="Arial"/>
          <w:sz w:val="26"/>
          <w:szCs w:val="26"/>
        </w:rPr>
        <w:t>-ФЗ</w:t>
      </w:r>
      <w:r w:rsidRPr="004F5108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от 12.01.1996 № 8-ФЗ «О погребении и похоронном деле», Уставом сельского поселения </w:t>
      </w:r>
      <w:r>
        <w:rPr>
          <w:rFonts w:ascii="Arial" w:hAnsi="Arial" w:cs="Arial"/>
          <w:sz w:val="26"/>
          <w:szCs w:val="26"/>
        </w:rPr>
        <w:t>Согом</w:t>
      </w:r>
      <w:r w:rsidRPr="004F5108">
        <w:rPr>
          <w:rFonts w:ascii="Arial" w:hAnsi="Arial" w:cs="Arial"/>
          <w:sz w:val="26"/>
          <w:szCs w:val="26"/>
        </w:rPr>
        <w:t xml:space="preserve">, в целях определения порядка организации ритуальных услуг и содержании мест погребения на территории сельского поселения </w:t>
      </w:r>
      <w:r>
        <w:rPr>
          <w:rFonts w:ascii="Arial" w:hAnsi="Arial" w:cs="Arial"/>
          <w:sz w:val="26"/>
          <w:szCs w:val="26"/>
        </w:rPr>
        <w:t>Согом</w:t>
      </w:r>
      <w:r w:rsidRPr="004F51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постановляю:</w:t>
      </w:r>
    </w:p>
    <w:p w:rsidR="00F844DF" w:rsidRDefault="00F844DF" w:rsidP="00F844DF">
      <w:pPr>
        <w:ind w:firstLine="709"/>
        <w:jc w:val="both"/>
        <w:rPr>
          <w:sz w:val="28"/>
          <w:szCs w:val="28"/>
        </w:rPr>
      </w:pPr>
    </w:p>
    <w:p w:rsidR="00F844DF" w:rsidRDefault="00F844DF" w:rsidP="00F844DF">
      <w:pPr>
        <w:ind w:firstLine="709"/>
        <w:jc w:val="both"/>
        <w:rPr>
          <w:sz w:val="28"/>
          <w:szCs w:val="28"/>
        </w:rPr>
      </w:pPr>
    </w:p>
    <w:p w:rsidR="00F844DF" w:rsidRPr="009E6E9E" w:rsidRDefault="00F844DF" w:rsidP="00F844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9E6E9E">
        <w:rPr>
          <w:rFonts w:ascii="Arial" w:hAnsi="Arial" w:cs="Arial"/>
          <w:sz w:val="26"/>
          <w:szCs w:val="26"/>
        </w:rPr>
        <w:t xml:space="preserve">1. Утвердить Положение об организации ритуальных услуг и содержании мест погребения на территории сельского поселения </w:t>
      </w:r>
      <w:r>
        <w:rPr>
          <w:rFonts w:ascii="Arial" w:hAnsi="Arial" w:cs="Arial"/>
          <w:sz w:val="26"/>
          <w:szCs w:val="26"/>
        </w:rPr>
        <w:t>Согом</w:t>
      </w:r>
      <w:r w:rsidRPr="009E6E9E">
        <w:rPr>
          <w:rFonts w:ascii="Arial" w:hAnsi="Arial" w:cs="Arial"/>
          <w:sz w:val="26"/>
          <w:szCs w:val="26"/>
        </w:rPr>
        <w:t>.</w:t>
      </w:r>
    </w:p>
    <w:p w:rsidR="00F844DF" w:rsidRPr="009E6E9E" w:rsidRDefault="00F844DF" w:rsidP="00F844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9E6E9E">
        <w:rPr>
          <w:rFonts w:ascii="Arial" w:hAnsi="Arial" w:cs="Arial"/>
          <w:sz w:val="26"/>
          <w:szCs w:val="26"/>
        </w:rPr>
        <w:t>2. Настоящее постановление подлежит опубликованию (обнародова</w:t>
      </w:r>
      <w:r>
        <w:rPr>
          <w:rFonts w:ascii="Arial" w:hAnsi="Arial" w:cs="Arial"/>
          <w:sz w:val="26"/>
          <w:szCs w:val="26"/>
        </w:rPr>
        <w:t xml:space="preserve">нию) </w:t>
      </w:r>
      <w:r w:rsidRPr="009E6E9E">
        <w:rPr>
          <w:rFonts w:ascii="Arial" w:hAnsi="Arial" w:cs="Arial"/>
          <w:sz w:val="26"/>
          <w:szCs w:val="26"/>
        </w:rPr>
        <w:t xml:space="preserve"> на официальном сайте</w:t>
      </w:r>
      <w:r>
        <w:rPr>
          <w:rFonts w:ascii="Arial" w:hAnsi="Arial" w:cs="Arial"/>
          <w:sz w:val="26"/>
          <w:szCs w:val="26"/>
        </w:rPr>
        <w:t xml:space="preserve"> администрации</w:t>
      </w:r>
      <w:r w:rsidRPr="009E6E9E">
        <w:rPr>
          <w:rFonts w:ascii="Arial" w:hAnsi="Arial" w:cs="Arial"/>
          <w:sz w:val="26"/>
          <w:szCs w:val="26"/>
        </w:rPr>
        <w:t xml:space="preserve"> сельского поселения </w:t>
      </w:r>
      <w:r>
        <w:rPr>
          <w:rFonts w:ascii="Arial" w:hAnsi="Arial" w:cs="Arial"/>
          <w:sz w:val="26"/>
          <w:szCs w:val="26"/>
        </w:rPr>
        <w:t>Согом</w:t>
      </w:r>
      <w:r w:rsidRPr="009E6E9E">
        <w:rPr>
          <w:rFonts w:ascii="Arial" w:hAnsi="Arial" w:cs="Arial"/>
          <w:sz w:val="26"/>
          <w:szCs w:val="26"/>
        </w:rPr>
        <w:t>.</w:t>
      </w:r>
    </w:p>
    <w:p w:rsidR="008E3787" w:rsidRDefault="00F844DF" w:rsidP="00F844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9E6E9E">
        <w:rPr>
          <w:rFonts w:ascii="Arial" w:hAnsi="Arial" w:cs="Arial"/>
          <w:sz w:val="26"/>
          <w:szCs w:val="26"/>
        </w:rPr>
        <w:t>3. Настоящее постановление вступает в силу после его официального опубликования (обнародования)</w:t>
      </w:r>
      <w:r>
        <w:rPr>
          <w:rFonts w:ascii="Arial" w:hAnsi="Arial" w:cs="Arial"/>
          <w:sz w:val="26"/>
          <w:szCs w:val="26"/>
        </w:rPr>
        <w:t>.</w:t>
      </w:r>
    </w:p>
    <w:p w:rsidR="008E3787" w:rsidRPr="009E6E9E" w:rsidRDefault="008E3787" w:rsidP="00F844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4. Постановление № 33 от 21.07.2014 года считать не действительным.</w:t>
      </w:r>
    </w:p>
    <w:p w:rsidR="00F844DF" w:rsidRDefault="008E3787" w:rsidP="00F844D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5</w:t>
      </w:r>
      <w:r w:rsidR="00F844DF" w:rsidRPr="009E6E9E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F844DF" w:rsidRPr="009E6E9E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F844DF" w:rsidRPr="009E6E9E">
        <w:rPr>
          <w:rFonts w:ascii="Arial" w:hAnsi="Arial" w:cs="Arial"/>
          <w:color w:val="000000"/>
          <w:sz w:val="26"/>
          <w:szCs w:val="26"/>
        </w:rPr>
        <w:t xml:space="preserve"> исполнением данного постановления оставляю за собой</w:t>
      </w:r>
    </w:p>
    <w:p w:rsidR="00F844DF" w:rsidRDefault="00F844DF" w:rsidP="00F844DF">
      <w:pPr>
        <w:jc w:val="both"/>
        <w:rPr>
          <w:sz w:val="28"/>
          <w:szCs w:val="28"/>
        </w:rPr>
      </w:pPr>
    </w:p>
    <w:p w:rsidR="00F844DF" w:rsidRDefault="00F844DF" w:rsidP="00F844DF">
      <w:pPr>
        <w:jc w:val="both"/>
        <w:rPr>
          <w:sz w:val="28"/>
          <w:szCs w:val="28"/>
        </w:rPr>
      </w:pPr>
    </w:p>
    <w:p w:rsidR="00F844DF" w:rsidRDefault="00F844DF" w:rsidP="00F844DF">
      <w:pPr>
        <w:jc w:val="both"/>
        <w:rPr>
          <w:sz w:val="28"/>
          <w:szCs w:val="28"/>
        </w:rPr>
      </w:pPr>
    </w:p>
    <w:p w:rsidR="00F844DF" w:rsidRDefault="00F844DF" w:rsidP="00F844DF">
      <w:pPr>
        <w:jc w:val="both"/>
        <w:rPr>
          <w:sz w:val="28"/>
          <w:szCs w:val="28"/>
        </w:rPr>
      </w:pPr>
    </w:p>
    <w:p w:rsidR="00F844DF" w:rsidRDefault="00F844DF" w:rsidP="00F84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И. о. главы сельского </w:t>
      </w:r>
    </w:p>
    <w:p w:rsidR="00F844DF" w:rsidRDefault="00F844DF" w:rsidP="00F844DF">
      <w:pPr>
        <w:jc w:val="both"/>
      </w:pPr>
      <w:r>
        <w:rPr>
          <w:sz w:val="28"/>
          <w:szCs w:val="28"/>
        </w:rPr>
        <w:t xml:space="preserve">              поселения Согом                                                          С.В.Мосеевских</w:t>
      </w:r>
    </w:p>
    <w:p w:rsidR="00F844DF" w:rsidRDefault="00F844DF" w:rsidP="00F844DF"/>
    <w:p w:rsidR="00F844DF" w:rsidRDefault="00F844DF" w:rsidP="00F844DF"/>
    <w:p w:rsidR="00F844DF" w:rsidRDefault="00F844DF" w:rsidP="00F844DF"/>
    <w:p w:rsidR="00F844DF" w:rsidRDefault="00F844DF" w:rsidP="00F844DF"/>
    <w:p w:rsidR="00F844DF" w:rsidRDefault="00F844DF" w:rsidP="00F844DF"/>
    <w:p w:rsidR="00F844DF" w:rsidRDefault="00F844DF" w:rsidP="00F844DF"/>
    <w:p w:rsidR="00F844DF" w:rsidRDefault="00F844DF" w:rsidP="00F844DF"/>
    <w:p w:rsidR="00F844DF" w:rsidRDefault="00F844DF" w:rsidP="00F844DF"/>
    <w:p w:rsidR="00F844DF" w:rsidRDefault="00F844DF" w:rsidP="00F844DF">
      <w:bookmarkStart w:id="0" w:name="_GoBack"/>
      <w:bookmarkEnd w:id="0"/>
    </w:p>
    <w:p w:rsidR="00F844DF" w:rsidRDefault="00F844DF" w:rsidP="00F844DF"/>
    <w:p w:rsidR="00F844DF" w:rsidRDefault="00F844DF" w:rsidP="00F844DF">
      <w:pPr>
        <w:ind w:left="510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F844DF" w:rsidRDefault="00F844DF" w:rsidP="00F844DF">
      <w:pPr>
        <w:ind w:left="510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F844DF" w:rsidRDefault="00F844DF" w:rsidP="00F844DF">
      <w:pPr>
        <w:ind w:left="510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 Согом</w:t>
      </w:r>
    </w:p>
    <w:p w:rsidR="00F844DF" w:rsidRDefault="00227D79" w:rsidP="00F844DF">
      <w:pPr>
        <w:ind w:left="5103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от 13.02.2015</w:t>
      </w:r>
      <w:r w:rsidR="00F844DF">
        <w:rPr>
          <w:rFonts w:ascii="Arial" w:hAnsi="Arial" w:cs="Arial"/>
          <w:sz w:val="26"/>
          <w:szCs w:val="26"/>
        </w:rPr>
        <w:t xml:space="preserve"> № 2</w:t>
      </w:r>
    </w:p>
    <w:p w:rsidR="00F844DF" w:rsidRDefault="00F844DF" w:rsidP="00F844DF">
      <w:pPr>
        <w:ind w:left="5103"/>
        <w:jc w:val="both"/>
        <w:rPr>
          <w:rFonts w:ascii="Arial" w:hAnsi="Arial" w:cs="Arial"/>
          <w:sz w:val="26"/>
          <w:szCs w:val="26"/>
        </w:rPr>
      </w:pPr>
    </w:p>
    <w:p w:rsidR="00F844DF" w:rsidRDefault="00F844DF" w:rsidP="00F844DF">
      <w:pPr>
        <w:jc w:val="both"/>
        <w:rPr>
          <w:rFonts w:ascii="Arial" w:hAnsi="Arial" w:cs="Arial"/>
          <w:sz w:val="26"/>
          <w:szCs w:val="26"/>
        </w:rPr>
      </w:pP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 организации ритуальных услуг и содержании мест погребения</w:t>
      </w: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территории сельского поселения Согом</w:t>
      </w: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Общие положения</w:t>
      </w:r>
    </w:p>
    <w:p w:rsidR="00F844DF" w:rsidRDefault="00F844DF" w:rsidP="00F844DF">
      <w:pPr>
        <w:jc w:val="both"/>
        <w:rPr>
          <w:rFonts w:ascii="Arial" w:hAnsi="Arial" w:cs="Arial"/>
          <w:b/>
          <w:sz w:val="26"/>
          <w:szCs w:val="26"/>
        </w:rPr>
      </w:pPr>
    </w:p>
    <w:p w:rsidR="00F844DF" w:rsidRDefault="00F844DF" w:rsidP="00F844D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proofErr w:type="gramStart"/>
      <w:r>
        <w:rPr>
          <w:rFonts w:ascii="Arial" w:hAnsi="Arial" w:cs="Arial"/>
          <w:sz w:val="26"/>
          <w:szCs w:val="26"/>
        </w:rPr>
        <w:t xml:space="preserve">Настоящее Положение  разработано в соответствии с Федеральным законом от 06.10.2003 №131-ФЗ «Об общих принципах местного самоуправления в Российской федерации», Федеральным законом от 12.01.1996 №8-ФЗ «О погребении и похоронном деле», Санитарными </w:t>
      </w:r>
      <w:hyperlink r:id="rId6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правилами</w:t>
        </w:r>
      </w:hyperlink>
      <w:r>
        <w:rPr>
          <w:rFonts w:ascii="Arial" w:hAnsi="Arial" w:cs="Arial"/>
          <w:sz w:val="26"/>
          <w:szCs w:val="26"/>
        </w:rPr>
        <w:t xml:space="preserve"> и нормами "Гигиенические требования к размещению, устройству и содержанию кладбищ, зданий и сооружений похоронного назначения СанПиН 2.1.2882-11", Уставом сельского поселения Согом и определяет порядок организации ритуальных услуг и</w:t>
      </w:r>
      <w:proofErr w:type="gramEnd"/>
      <w:r>
        <w:rPr>
          <w:rFonts w:ascii="Arial" w:hAnsi="Arial" w:cs="Arial"/>
          <w:sz w:val="26"/>
          <w:szCs w:val="26"/>
        </w:rPr>
        <w:t xml:space="preserve"> содержание мест погребения на территории сельского поселения Согом.</w:t>
      </w:r>
    </w:p>
    <w:p w:rsidR="00F844DF" w:rsidRDefault="00F844DF" w:rsidP="00F844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Требования, установленные настоящим Положением обязательны для выполнения всеми физическими и юридическими лицами.</w:t>
      </w:r>
    </w:p>
    <w:p w:rsidR="00F844DF" w:rsidRDefault="00F844DF" w:rsidP="00F844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Создаваемые, а также существующие места погребения не подлежат сносу и могут быть перенесены только по решению администрации сельского поселения Согом в случае угрозы постоянных затоплений, оползней, после землетрясений и других стихийных бедствий.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В настоящих правилах используются следующие понятия: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Входная зона кладбища - часть территории кладбища, на которой предусмотрены въезд траурных кортежей, вход для посетителей, стоянка транспорта.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Зона захоронений - часть территории кладбища, на которой осуществляется захоронение.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Зеленая защитная зона - зона, разделяющая застройку территории общего пользования и объекта похоронного назначения, представляющая собой часть территории кладбища по его периметру с плотной полосой насаждений деревьев.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Кладбище - объект, содержащий места (территории) для захоронения </w:t>
      </w:r>
      <w:proofErr w:type="gramStart"/>
      <w:r>
        <w:rPr>
          <w:rFonts w:ascii="Arial" w:hAnsi="Arial" w:cs="Arial"/>
          <w:sz w:val="26"/>
          <w:szCs w:val="26"/>
        </w:rPr>
        <w:t>умерших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Надмогильные сооружения (надгробия) - памятные сооружения, устанавливаемые на могилах: памятники, стелы, обелиски, кресты и т.п.</w:t>
      </w:r>
      <w:proofErr w:type="gramEnd"/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знак на могиле - табличка с указанием фамилии, имени и отчества захороненного, дат его рождения и смерти.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Родственная могила (родственное захоронение) - могила, в которой захоронен родственник </w:t>
      </w:r>
      <w:proofErr w:type="gramStart"/>
      <w:r>
        <w:rPr>
          <w:rFonts w:ascii="Arial" w:hAnsi="Arial" w:cs="Arial"/>
          <w:sz w:val="26"/>
          <w:szCs w:val="26"/>
        </w:rPr>
        <w:t>умершего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Иные понятия, используемые в настоящем Положении, применяются в тех же значениях, что и в нормативных правовых актах Российской Федерации, ХМАО-Югры и муниципальных правовых актах администрации сельского поселения Согом.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1.5. Кладбище, расположенное на территории сельского поселения Согом, находится в ведении администрации  сельского поселения Согом.</w:t>
      </w: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Организация мест захоронения</w:t>
      </w:r>
    </w:p>
    <w:p w:rsidR="00F844DF" w:rsidRDefault="00F844DF" w:rsidP="00F844DF">
      <w:pPr>
        <w:jc w:val="center"/>
        <w:rPr>
          <w:rFonts w:ascii="Arial" w:hAnsi="Arial" w:cs="Arial"/>
          <w:b/>
          <w:sz w:val="26"/>
          <w:szCs w:val="26"/>
        </w:rPr>
      </w:pP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Территория кладбища независимо от способа захоронения подразделяется на функциональные зоны: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входная зона;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зона захоронений;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зелёная защитная зона, расположенная по периметру кладбища.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Зона захоронений является основной функциональной частью кладбища и делится на кварталы и участки.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В случае обнаружения неизвестных захоронений на муниципальном кладбище сведения об указанных фактах доводятся до правоохранительных органов.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Ввод кладбища в эксплуатацию допускается после ограждения его территории, разбивки на секторы, благоустройства и озеленения, строительства основных дорог, организации отвода и сбора поверхностных вод, окончания строительства сооружений, предусмотренных проектом.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Ввод кладбища в эксплуатацию осуществляется в соответствии с действующими нормативно-правовыми актами при наличии санитарно-эпидемиологического заключения.</w:t>
      </w:r>
    </w:p>
    <w:p w:rsidR="00F844DF" w:rsidRDefault="00F844DF" w:rsidP="00F844DF">
      <w:pPr>
        <w:jc w:val="both"/>
        <w:rPr>
          <w:rFonts w:ascii="Arial" w:hAnsi="Arial" w:cs="Arial"/>
          <w:b/>
          <w:sz w:val="26"/>
          <w:szCs w:val="26"/>
        </w:rPr>
      </w:pPr>
    </w:p>
    <w:p w:rsidR="00F844DF" w:rsidRDefault="00F844DF" w:rsidP="00F844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Требования к устройству могил и надмогильных сооружений</w:t>
      </w:r>
    </w:p>
    <w:p w:rsidR="00F844DF" w:rsidRDefault="00F844DF" w:rsidP="00F844DF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Не допускается устройство захоронений в разрывах между могилами на участке, на обочинах дорог и в пределах защитных зон, в том числе зелёной зоны.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На кладбище участки под захоронение выделяются в порядке очередности, установленной планировкой кладбища.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Норма отвода земельного участка для захоронения гроба с телом умершего составляет 5 квадратных метров (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Arial" w:hAnsi="Arial" w:cs="Arial"/>
            <w:sz w:val="26"/>
            <w:szCs w:val="26"/>
          </w:rPr>
          <w:t>2,5 м</w:t>
        </w:r>
      </w:smartTag>
      <w:r>
        <w:rPr>
          <w:rFonts w:ascii="Arial" w:hAnsi="Arial" w:cs="Arial"/>
          <w:sz w:val="26"/>
          <w:szCs w:val="26"/>
        </w:rPr>
        <w:t xml:space="preserve"> x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6"/>
            <w:szCs w:val="26"/>
          </w:rPr>
          <w:t>2 м</w:t>
        </w:r>
      </w:smartTag>
      <w:r>
        <w:rPr>
          <w:rFonts w:ascii="Arial" w:hAnsi="Arial" w:cs="Arial"/>
          <w:sz w:val="26"/>
          <w:szCs w:val="26"/>
        </w:rPr>
        <w:t>). Земельный участок предоставляется бесплатно. При резервации места для умершего супруга или близкого родственника предоставляется земельный участок площадью 5 квадратных метров (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Arial" w:hAnsi="Arial" w:cs="Arial"/>
            <w:sz w:val="26"/>
            <w:szCs w:val="26"/>
          </w:rPr>
          <w:t>2,5 м</w:t>
        </w:r>
      </w:smartTag>
      <w:r>
        <w:rPr>
          <w:rFonts w:ascii="Arial" w:hAnsi="Arial" w:cs="Arial"/>
          <w:sz w:val="26"/>
          <w:szCs w:val="26"/>
        </w:rPr>
        <w:t xml:space="preserve"> x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6"/>
            <w:szCs w:val="26"/>
          </w:rPr>
          <w:t>2 м</w:t>
        </w:r>
      </w:smartTag>
      <w:r>
        <w:rPr>
          <w:rFonts w:ascii="Arial" w:hAnsi="Arial" w:cs="Arial"/>
          <w:sz w:val="26"/>
          <w:szCs w:val="26"/>
        </w:rPr>
        <w:t>) также бесплатно.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При захоронении умерших, личность которых не установлена либо личность которых установлена, но не востребована в силу каких-либо причин, участок земли предоставляется бесплатно на одну могилу не менее чем 1 x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6"/>
            <w:szCs w:val="26"/>
          </w:rPr>
          <w:t>2 м</w:t>
        </w:r>
      </w:smartTag>
      <w:r>
        <w:rPr>
          <w:rFonts w:ascii="Arial" w:hAnsi="Arial" w:cs="Arial"/>
          <w:sz w:val="26"/>
          <w:szCs w:val="26"/>
        </w:rPr>
        <w:t>.</w:t>
      </w:r>
      <w:proofErr w:type="gramEnd"/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Расстояние между могилами должно быть по длинным сторонам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Arial" w:hAnsi="Arial" w:cs="Arial"/>
            <w:sz w:val="26"/>
            <w:szCs w:val="26"/>
          </w:rPr>
          <w:t>1 метра</w:t>
        </w:r>
      </w:smartTag>
      <w:r>
        <w:rPr>
          <w:rFonts w:ascii="Arial" w:hAnsi="Arial" w:cs="Arial"/>
          <w:sz w:val="26"/>
          <w:szCs w:val="26"/>
        </w:rPr>
        <w:t xml:space="preserve">, по коротким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Arial" w:hAnsi="Arial" w:cs="Arial"/>
            <w:sz w:val="26"/>
            <w:szCs w:val="26"/>
          </w:rPr>
          <w:t>0,5 метра</w:t>
        </w:r>
      </w:smartTag>
      <w:r>
        <w:rPr>
          <w:rFonts w:ascii="Arial" w:hAnsi="Arial" w:cs="Arial"/>
          <w:sz w:val="26"/>
          <w:szCs w:val="26"/>
        </w:rPr>
        <w:t>.</w:t>
      </w:r>
      <w:proofErr w:type="gramEnd"/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Длина могилы до </w:t>
      </w:r>
      <w:smartTag w:uri="urn:schemas-microsoft-com:office:smarttags" w:element="metricconverter">
        <w:smartTagPr>
          <w:attr w:name="ProductID" w:val="2 метров"/>
        </w:smartTagPr>
        <w:r>
          <w:rPr>
            <w:rFonts w:ascii="Arial" w:hAnsi="Arial" w:cs="Arial"/>
            <w:sz w:val="26"/>
            <w:szCs w:val="26"/>
          </w:rPr>
          <w:t>2 метров</w:t>
        </w:r>
      </w:smartTag>
      <w:r>
        <w:rPr>
          <w:rFonts w:ascii="Arial" w:hAnsi="Arial" w:cs="Arial"/>
          <w:sz w:val="26"/>
          <w:szCs w:val="26"/>
        </w:rP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Arial" w:hAnsi="Arial" w:cs="Arial"/>
            <w:sz w:val="26"/>
            <w:szCs w:val="26"/>
          </w:rPr>
          <w:t>1 метр</w:t>
        </w:r>
      </w:smartTag>
      <w:r>
        <w:rPr>
          <w:rFonts w:ascii="Arial" w:hAnsi="Arial" w:cs="Arial"/>
          <w:sz w:val="26"/>
          <w:szCs w:val="26"/>
        </w:rP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Arial" w:hAnsi="Arial" w:cs="Arial"/>
            <w:sz w:val="26"/>
            <w:szCs w:val="26"/>
          </w:rPr>
          <w:t>1,5 метра</w:t>
        </w:r>
      </w:smartTag>
      <w:r>
        <w:rPr>
          <w:rFonts w:ascii="Arial" w:hAnsi="Arial" w:cs="Arial"/>
          <w:sz w:val="26"/>
          <w:szCs w:val="26"/>
        </w:rPr>
        <w:t xml:space="preserve"> от поверхности земли до крышки гроба, в зависимости от условий грунта.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 Возможность отвода места для захоронения в существующую могилу допускается по </w:t>
      </w:r>
      <w:proofErr w:type="gramStart"/>
      <w:r>
        <w:rPr>
          <w:rFonts w:ascii="Arial" w:hAnsi="Arial" w:cs="Arial"/>
          <w:sz w:val="26"/>
          <w:szCs w:val="26"/>
        </w:rPr>
        <w:t>прошествии</w:t>
      </w:r>
      <w:proofErr w:type="gramEnd"/>
      <w:r>
        <w:rPr>
          <w:rFonts w:ascii="Arial" w:hAnsi="Arial" w:cs="Arial"/>
          <w:sz w:val="26"/>
          <w:szCs w:val="26"/>
        </w:rPr>
        <w:t xml:space="preserve"> 20 лет с момента предыдущего погребения при письменном согласии родственников или лица, ответственного за погребение, в соответствии с действующим законодательством Российской Федерации и санитарно-эпидемиологическим заключением.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3.6.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Arial" w:hAnsi="Arial" w:cs="Arial"/>
            <w:sz w:val="26"/>
            <w:szCs w:val="26"/>
          </w:rPr>
          <w:t>0,5 метра</w:t>
        </w:r>
      </w:smartTag>
      <w:r>
        <w:rPr>
          <w:rFonts w:ascii="Arial" w:hAnsi="Arial" w:cs="Arial"/>
          <w:sz w:val="26"/>
          <w:szCs w:val="26"/>
        </w:rPr>
        <w:t xml:space="preserve"> от поверхности земли или надмогильная плита.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Насыпь должна выступать за края могилы для защиты ее от поверхностных вод.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 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3.8. Надмогильные сооружения являются собственностью граждан.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3.9. Размеры надмогильных сооружений не должны превышать в среднем 60% отведенного под захоронение земельного участка.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установке оград на действующих и на свободных местах кладбища необходимо строго соблюдать рядность установки оград. Проход между оградами должен быть не менее </w:t>
      </w:r>
      <w:smartTag w:uri="urn:schemas-microsoft-com:office:smarttags" w:element="metricconverter">
        <w:smartTagPr>
          <w:attr w:name="ProductID" w:val="0,7 метра"/>
        </w:smartTagPr>
        <w:r>
          <w:rPr>
            <w:rFonts w:ascii="Arial" w:hAnsi="Arial" w:cs="Arial"/>
            <w:sz w:val="26"/>
            <w:szCs w:val="26"/>
          </w:rPr>
          <w:t>0,7 метра</w:t>
        </w:r>
      </w:smartTag>
      <w:r>
        <w:rPr>
          <w:rFonts w:ascii="Arial" w:hAnsi="Arial" w:cs="Arial"/>
          <w:sz w:val="26"/>
          <w:szCs w:val="26"/>
        </w:rPr>
        <w:t>.</w:t>
      </w:r>
    </w:p>
    <w:p w:rsidR="00F844DF" w:rsidRDefault="00F844DF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3.10. Устанавливаемые памятники и сооружения не должны иметь частей, выступающих за границы участка или нависающих над ними.</w:t>
      </w:r>
    </w:p>
    <w:p w:rsidR="00F844DF" w:rsidRDefault="00F844DF" w:rsidP="00F844DF">
      <w:pPr>
        <w:jc w:val="both"/>
        <w:rPr>
          <w:rFonts w:ascii="Arial" w:hAnsi="Arial" w:cs="Arial"/>
          <w:sz w:val="26"/>
          <w:szCs w:val="26"/>
        </w:rPr>
      </w:pPr>
    </w:p>
    <w:p w:rsidR="00F844DF" w:rsidRDefault="00F844DF" w:rsidP="00F844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Порядок захоронения умерших и эксгумация останков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6"/>
          <w:szCs w:val="26"/>
        </w:rPr>
      </w:pP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 Захоронение умерших производится в соответствии с действующими санитарными нормами и правилами на основании свидетельства о смерти, справки о смерти, выданных органами записи актов гражданского состояния.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Погребение умершего рядом с ранее умершим родственником возможно при наличии на указанном месте свободного участка земли.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иных случаях место под захоронение отводится согласно плану захоронений.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санитарными нормами и правилами.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Не допускается погребение в одном гробу останков нескольких умерших.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 На общественном кладбище погребение может осуществляться с учетом </w:t>
      </w:r>
      <w:proofErr w:type="spellStart"/>
      <w:r>
        <w:rPr>
          <w:rFonts w:ascii="Arial" w:hAnsi="Arial" w:cs="Arial"/>
          <w:sz w:val="26"/>
          <w:szCs w:val="26"/>
        </w:rPr>
        <w:t>вероисповедальных</w:t>
      </w:r>
      <w:proofErr w:type="spellEnd"/>
      <w:r>
        <w:rPr>
          <w:rFonts w:ascii="Arial" w:hAnsi="Arial" w:cs="Arial"/>
          <w:sz w:val="26"/>
          <w:szCs w:val="26"/>
        </w:rPr>
        <w:t>, воинских и иных обычаев и традиций.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4.6. Погребение лиц, личность которых не </w:t>
      </w:r>
      <w:proofErr w:type="gramStart"/>
      <w:r>
        <w:rPr>
          <w:rFonts w:ascii="Arial" w:hAnsi="Arial" w:cs="Arial"/>
          <w:sz w:val="26"/>
          <w:szCs w:val="26"/>
        </w:rPr>
        <w:t>установлена</w:t>
      </w:r>
      <w:proofErr w:type="gramEnd"/>
      <w:r>
        <w:rPr>
          <w:rFonts w:ascii="Arial" w:hAnsi="Arial" w:cs="Arial"/>
          <w:sz w:val="26"/>
          <w:szCs w:val="26"/>
        </w:rPr>
        <w:t xml:space="preserve"> осуществляется с согласия органов внутренних дел на специально отведенных участках кладбища. 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4.7. Эксгумация, перезахоронение останков умерших производится в соответствии с действующим законодательством и на основании заключения органов государственного санитарно-эпидемиологического надзора об отсутствии особо опасных инфекционных заболеваний и необходимых для проведения эксгумации документов.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рекомендуется осуществлять перезахоронение ранее истечения одного года с момента погребения.</w:t>
      </w:r>
    </w:p>
    <w:p w:rsidR="00F844DF" w:rsidRDefault="00F844DF" w:rsidP="00F844DF">
      <w:pPr>
        <w:jc w:val="both"/>
        <w:rPr>
          <w:rFonts w:ascii="Arial" w:hAnsi="Arial" w:cs="Arial"/>
          <w:sz w:val="26"/>
          <w:szCs w:val="26"/>
        </w:rPr>
      </w:pPr>
    </w:p>
    <w:p w:rsidR="00F844DF" w:rsidRDefault="00227D79" w:rsidP="00F844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hyperlink r:id="rId7" w:history="1">
        <w:r w:rsidR="00F844DF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</w:rPr>
          <w:t>5</w:t>
        </w:r>
      </w:hyperlink>
      <w:r w:rsidR="00F844DF">
        <w:rPr>
          <w:rFonts w:ascii="Arial" w:hAnsi="Arial" w:cs="Arial"/>
          <w:b/>
          <w:sz w:val="26"/>
          <w:szCs w:val="26"/>
        </w:rPr>
        <w:t>. Правила работы кладбища</w:t>
      </w:r>
    </w:p>
    <w:p w:rsidR="00F844DF" w:rsidRDefault="00F844DF" w:rsidP="00F844D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6"/>
          <w:szCs w:val="26"/>
        </w:rPr>
      </w:pP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8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5.1</w:t>
        </w:r>
      </w:hyperlink>
      <w:r w:rsidR="00F844DF">
        <w:rPr>
          <w:rFonts w:ascii="Arial" w:hAnsi="Arial" w:cs="Arial"/>
          <w:sz w:val="26"/>
          <w:szCs w:val="26"/>
        </w:rPr>
        <w:t>. Кладбище открыто для посещений ежедневно: с мая по октябрь - с 8 до 19 часов, с ноября по апрель - с 8 до 18 часов. Захоронение умерших на кладбище производится ежедневно с 10.00 до 17.00 часов.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9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5.2</w:t>
        </w:r>
      </w:hyperlink>
      <w:r w:rsidR="00F844DF">
        <w:rPr>
          <w:rFonts w:ascii="Arial" w:hAnsi="Arial" w:cs="Arial"/>
          <w:sz w:val="26"/>
          <w:szCs w:val="26"/>
        </w:rPr>
        <w:t>. Земельный участок для захоронения умершего отводится по установленным нормам.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0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5.3</w:t>
        </w:r>
      </w:hyperlink>
      <w:r w:rsidR="00F844DF">
        <w:rPr>
          <w:rFonts w:ascii="Arial" w:hAnsi="Arial" w:cs="Arial"/>
          <w:sz w:val="26"/>
          <w:szCs w:val="26"/>
        </w:rPr>
        <w:t>. На кладбище следует предусматривать мусоросборники и урны для мусора.</w:t>
      </w:r>
    </w:p>
    <w:p w:rsidR="00F844DF" w:rsidRDefault="00227D79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hyperlink r:id="rId11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5.4</w:t>
        </w:r>
      </w:hyperlink>
      <w:r w:rsidR="00F844DF">
        <w:rPr>
          <w:rFonts w:ascii="Arial" w:hAnsi="Arial" w:cs="Arial"/>
          <w:sz w:val="26"/>
          <w:szCs w:val="26"/>
        </w:rPr>
        <w:t xml:space="preserve">. Санитарно-эпидемиологический надзор и экологический </w:t>
      </w:r>
      <w:proofErr w:type="gramStart"/>
      <w:r w:rsidR="00F844DF">
        <w:rPr>
          <w:rFonts w:ascii="Arial" w:hAnsi="Arial" w:cs="Arial"/>
          <w:sz w:val="26"/>
          <w:szCs w:val="26"/>
        </w:rPr>
        <w:t>контроль за</w:t>
      </w:r>
      <w:proofErr w:type="gramEnd"/>
      <w:r w:rsidR="00F844DF">
        <w:rPr>
          <w:rFonts w:ascii="Arial" w:hAnsi="Arial" w:cs="Arial"/>
          <w:sz w:val="26"/>
          <w:szCs w:val="26"/>
        </w:rPr>
        <w:t xml:space="preserve"> состоянием мест погребения осуществляются соответствующими органами государственной власти.</w:t>
      </w:r>
    </w:p>
    <w:p w:rsidR="00F844DF" w:rsidRDefault="00F844DF" w:rsidP="00F844DF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F844DF" w:rsidRDefault="00F844DF" w:rsidP="00F844DF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6. Установка памятников, надмогильных и иных сооружений </w:t>
      </w:r>
    </w:p>
    <w:p w:rsidR="00F844DF" w:rsidRDefault="00F844DF" w:rsidP="00F844DF">
      <w:pPr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F844DF" w:rsidRDefault="00F844DF" w:rsidP="00F844DF">
      <w:pPr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 Памятниками считаются объемные и плоски архитектурные формы, в том числе скульптура, стела, обелиск, лежащие и стоящие, плиты, содержащие информацию о лицах, в честь которых они установлены (мемориальную информацию). Объекты, не содержащие такой информации, являются парковыми архитектурными формами.</w:t>
      </w:r>
    </w:p>
    <w:p w:rsidR="00F844DF" w:rsidRDefault="00F844DF" w:rsidP="00F844DF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6.2. Памятными знаками считаются плоские или объемные малые формы, в том числе транспаранты, содержащи</w:t>
      </w:r>
      <w:r w:rsidR="00D11300">
        <w:rPr>
          <w:sz w:val="26"/>
          <w:szCs w:val="26"/>
        </w:rPr>
        <w:t>е мемориальную информацию, для у</w:t>
      </w:r>
      <w:r>
        <w:rPr>
          <w:sz w:val="26"/>
          <w:szCs w:val="26"/>
        </w:rPr>
        <w:t>становки  которых требуется участок менее 0.5 кв. метра</w:t>
      </w:r>
    </w:p>
    <w:p w:rsidR="00F844DF" w:rsidRDefault="00F844DF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6.3. К надмогильным и мемориальным сооружениям относятся сооружения, которые содержат мемориальную информацию и имеют внутренние</w:t>
      </w:r>
      <w:r w:rsidR="00D11300">
        <w:rPr>
          <w:rFonts w:ascii="Arial" w:hAnsi="Arial" w:cs="Arial"/>
          <w:sz w:val="26"/>
          <w:szCs w:val="26"/>
        </w:rPr>
        <w:t xml:space="preserve"> пространства или помещения</w:t>
      </w:r>
      <w:r>
        <w:rPr>
          <w:rFonts w:ascii="Arial" w:hAnsi="Arial" w:cs="Arial"/>
          <w:sz w:val="26"/>
          <w:szCs w:val="26"/>
        </w:rPr>
        <w:t>.</w:t>
      </w:r>
      <w:r w:rsidR="00D11300">
        <w:rPr>
          <w:rFonts w:ascii="Arial" w:hAnsi="Arial" w:cs="Arial"/>
          <w:sz w:val="26"/>
          <w:szCs w:val="26"/>
        </w:rPr>
        <w:t xml:space="preserve"> К таким сооружениям относятся склепы, пантеоны, мавзолеи.</w:t>
      </w:r>
    </w:p>
    <w:p w:rsidR="00D11300" w:rsidRDefault="00D11300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надмогильным относятся сооружения, имеющие в своем составе захоронения, независимо от того, находятся они в надземном пространстве или под полом сооружения. Мемориальными являются сооружения, не имеющие захоронения, но уставленные в память какого-либо лица и содержащие мемориальную информацию </w:t>
      </w:r>
    </w:p>
    <w:p w:rsidR="00D11300" w:rsidRDefault="00D11300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6.4 </w:t>
      </w:r>
      <w:r w:rsidR="006022FE">
        <w:rPr>
          <w:rFonts w:ascii="Arial" w:hAnsi="Arial" w:cs="Arial"/>
          <w:sz w:val="26"/>
          <w:szCs w:val="26"/>
        </w:rPr>
        <w:t xml:space="preserve">Установка, памятников, надмогильных и мемориальных сооружений на кладбищах допускается только в границах участков погребений. На иных участках установка памятников, стен, мемориальных досок, других памятных знаков и надмогильных сооружений запрещена. </w:t>
      </w:r>
    </w:p>
    <w:p w:rsidR="006022FE" w:rsidRDefault="006022FE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Устанавливаемые памятники и сооружения не должны иметь частей, выступающих за границы участка погребения или нависающих над ними. В случаях нарушения этого порядка специализированная служба по вопросам похоронного дела извещает лицо, на которое зарегистрировано погребение, о необходимости устранения нарушения в определенные сроки. Если эти нарушения не устранены в определенные сроки, то сооружения, установленные за пределами отведенного участка погребения, подлежат сносу специализированной службой по вопросам похоронного за счет лица, установившего сооружение.</w:t>
      </w:r>
    </w:p>
    <w:p w:rsidR="001618C3" w:rsidRDefault="001618C3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Надмогильные сооружения устанавливаются (заменяются) только по согласию со специализированной службой по вопросам похоронного дела и регистрируются в книге регистрации установки надгробий. </w:t>
      </w:r>
      <w:proofErr w:type="gramStart"/>
      <w:r>
        <w:rPr>
          <w:rFonts w:ascii="Arial" w:hAnsi="Arial" w:cs="Arial"/>
          <w:sz w:val="26"/>
          <w:szCs w:val="26"/>
        </w:rPr>
        <w:t>Книга регистрации установки надгробий ведется и хранится специализированной службой по похоронного дела.</w:t>
      </w:r>
      <w:proofErr w:type="gramEnd"/>
      <w:r>
        <w:rPr>
          <w:rFonts w:ascii="Arial" w:hAnsi="Arial" w:cs="Arial"/>
          <w:sz w:val="26"/>
          <w:szCs w:val="26"/>
        </w:rPr>
        <w:t xml:space="preserve"> Установка памятников зимой не допускается.</w:t>
      </w:r>
    </w:p>
    <w:p w:rsidR="001618C3" w:rsidRDefault="001618C3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книге регистрации установки надгробий указываются квартал, сектор и номер могилы, фамилия, имя и отчество погребенного, дата установки, габаритные размеры и материал памятника, надгробного или иного сооружения и документ от изготовителя памятника, номер и дата договора о приняти</w:t>
      </w:r>
      <w:r w:rsidR="00C21227">
        <w:rPr>
          <w:rFonts w:ascii="Arial" w:hAnsi="Arial" w:cs="Arial"/>
          <w:sz w:val="26"/>
          <w:szCs w:val="26"/>
        </w:rPr>
        <w:t>и надгробия на сохранность (при наличии)</w:t>
      </w:r>
      <w:proofErr w:type="gramStart"/>
      <w:r w:rsidR="00C21227">
        <w:rPr>
          <w:rFonts w:ascii="Arial" w:hAnsi="Arial" w:cs="Arial"/>
          <w:sz w:val="26"/>
          <w:szCs w:val="26"/>
        </w:rPr>
        <w:t>,а</w:t>
      </w:r>
      <w:proofErr w:type="gramEnd"/>
      <w:r w:rsidR="00C21227">
        <w:rPr>
          <w:rFonts w:ascii="Arial" w:hAnsi="Arial" w:cs="Arial"/>
          <w:sz w:val="26"/>
          <w:szCs w:val="26"/>
        </w:rPr>
        <w:t>дрес и фамилия заказчика, а также ответственного за содержание погребения.</w:t>
      </w:r>
    </w:p>
    <w:p w:rsidR="00C21227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6.5 Устанавливаемые на участках погребений надгробия не должны превышать по высоте следующих размеров:</w:t>
      </w:r>
    </w:p>
    <w:p w:rsidR="00C21227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памятники над захоронениями тел в гробу – 1,8 метра;</w:t>
      </w:r>
    </w:p>
    <w:p w:rsidR="00C21227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-памятники над захоронениями урн с прахом – 1,5м;</w:t>
      </w:r>
    </w:p>
    <w:p w:rsidR="00C21227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цоколи – 0,18 метра;</w:t>
      </w:r>
    </w:p>
    <w:p w:rsidR="00C21227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На старых кладбищах (местах погребения) установка оград высотой более 0,5 метра и замена старых оград на новые, высотой не более 0,5 метра, производится по согласованию со специализированной службой по вопросам похоронного дела.</w:t>
      </w:r>
    </w:p>
    <w:p w:rsidR="00C21227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6.6 Установка оград на новых участках погребений, а также на вновь вводимых в эксплуатацию кладбищах запрещена.</w:t>
      </w:r>
    </w:p>
    <w:p w:rsidR="00C21227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6.7 Надмогильные сооружения (памятники, ограды, цветники, цоколи и т.д.), установленные гражданами (организациями) в соответствии с требованиями настоящих правил, являются их собственностью.</w:t>
      </w:r>
    </w:p>
    <w:p w:rsidR="006022FE" w:rsidRDefault="00C21227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6.8 Установка надмогильных сооружений с надписями или нанесение не имеющиеся надмогильные сооружения надписей, не </w:t>
      </w:r>
      <w:r w:rsidR="002E69E0">
        <w:rPr>
          <w:rFonts w:ascii="Arial" w:hAnsi="Arial" w:cs="Arial"/>
          <w:sz w:val="26"/>
          <w:szCs w:val="26"/>
        </w:rPr>
        <w:t>соответствующих</w:t>
      </w:r>
      <w:r>
        <w:rPr>
          <w:rFonts w:ascii="Arial" w:hAnsi="Arial" w:cs="Arial"/>
          <w:sz w:val="26"/>
          <w:szCs w:val="26"/>
        </w:rPr>
        <w:t xml:space="preserve"> действительным сведениям </w:t>
      </w:r>
      <w:proofErr w:type="gramStart"/>
      <w:r>
        <w:rPr>
          <w:rFonts w:ascii="Arial" w:hAnsi="Arial" w:cs="Arial"/>
          <w:sz w:val="26"/>
          <w:szCs w:val="26"/>
        </w:rPr>
        <w:t>о</w:t>
      </w:r>
      <w:proofErr w:type="gramEnd"/>
      <w:r>
        <w:rPr>
          <w:rFonts w:ascii="Arial" w:hAnsi="Arial" w:cs="Arial"/>
          <w:sz w:val="26"/>
          <w:szCs w:val="26"/>
        </w:rPr>
        <w:t xml:space="preserve"> погребенных, не допускается.</w:t>
      </w:r>
    </w:p>
    <w:p w:rsidR="00C21227" w:rsidRDefault="002E69E0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6.9 Граждане или юридические лица обязаны содержать установленные ими надмогильные сооружения и зеленные насаждения </w:t>
      </w:r>
      <w:r w:rsidR="008B1D86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оформленный могильный холм, памятник, цоколь, цветник,</w:t>
      </w:r>
      <w:r w:rsidR="008B1D86">
        <w:rPr>
          <w:rFonts w:ascii="Arial" w:hAnsi="Arial" w:cs="Arial"/>
          <w:sz w:val="26"/>
          <w:szCs w:val="26"/>
        </w:rPr>
        <w:t xml:space="preserve"> необходимые сведения о захоронении) в надлежащем состоянии собственными силами и за свой счет либо за свой счет и силами специализированной службы по вопросам похоронного дела о принятии надгробия на сохранность на возмездной </w:t>
      </w:r>
      <w:r>
        <w:rPr>
          <w:rFonts w:ascii="Arial" w:hAnsi="Arial" w:cs="Arial"/>
          <w:sz w:val="26"/>
          <w:szCs w:val="26"/>
        </w:rPr>
        <w:t xml:space="preserve">  </w:t>
      </w:r>
      <w:r w:rsidR="008B1D86">
        <w:rPr>
          <w:rFonts w:ascii="Arial" w:hAnsi="Arial" w:cs="Arial"/>
          <w:sz w:val="26"/>
          <w:szCs w:val="26"/>
        </w:rPr>
        <w:t>основе, по тарифам, утвержденным в установленном порядке.</w:t>
      </w:r>
      <w:proofErr w:type="gramEnd"/>
    </w:p>
    <w:p w:rsidR="008B1D86" w:rsidRDefault="008B1D86" w:rsidP="00F844DF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6.10 Специализированная служба по вопросам похоронного дела после заполнения сектора кладбища производит его благоустройство, озеленение, ограждение сектора декоративным забором с последующим уходом и содержанием.</w:t>
      </w:r>
    </w:p>
    <w:p w:rsidR="00F844DF" w:rsidRDefault="00F844DF" w:rsidP="00F844DF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F844DF" w:rsidRDefault="00F844DF" w:rsidP="00F844DF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7. Правила посещения кладбища</w:t>
      </w:r>
    </w:p>
    <w:p w:rsidR="00F844DF" w:rsidRDefault="00F844DF" w:rsidP="00F844DF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2" w:history="1">
        <w:proofErr w:type="gramStart"/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7.1</w:t>
        </w:r>
      </w:hyperlink>
      <w:r w:rsidR="00F844DF">
        <w:rPr>
          <w:rFonts w:ascii="Arial" w:hAnsi="Arial" w:cs="Arial"/>
          <w:sz w:val="26"/>
          <w:szCs w:val="26"/>
        </w:rPr>
        <w:t>. Родственники, законные представители умершего или иное лицо, взявшее на себя обязанность осуществить погребение умершего, обязаны осуществлять уход за захоронением, содержать его в надлежащем состоянии, следить за состоянием надмогильных сооружений, своевременно удалять бытовой и растительный мусор, а также увядшие венки и цветы в специально отведенные места.</w:t>
      </w:r>
      <w:proofErr w:type="gramEnd"/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3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7.2</w:t>
        </w:r>
      </w:hyperlink>
      <w:r w:rsidR="00F844DF">
        <w:rPr>
          <w:rFonts w:ascii="Arial" w:hAnsi="Arial" w:cs="Arial"/>
          <w:sz w:val="26"/>
          <w:szCs w:val="26"/>
        </w:rPr>
        <w:t>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об ответственном лице в течение десяти лет, захоронение (могила) признается бесхозяйным в порядке, установленном действующим законодательством.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4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7.3</w:t>
        </w:r>
      </w:hyperlink>
      <w:r w:rsidR="00F844DF">
        <w:rPr>
          <w:rFonts w:ascii="Arial" w:hAnsi="Arial" w:cs="Arial"/>
          <w:sz w:val="26"/>
          <w:szCs w:val="26"/>
        </w:rPr>
        <w:t>. На территории кладбища посетители должны соблюдать общественный порядок и тишину.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5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7.4</w:t>
        </w:r>
      </w:hyperlink>
      <w:r w:rsidR="00F844DF">
        <w:rPr>
          <w:rFonts w:ascii="Arial" w:hAnsi="Arial" w:cs="Arial"/>
          <w:sz w:val="26"/>
          <w:szCs w:val="26"/>
        </w:rPr>
        <w:t>. Посетители кладбища имеют право: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выбирать варианты обустройства участка 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6" w:history="1">
        <w:proofErr w:type="gramStart"/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б</w:t>
        </w:r>
        <w:proofErr w:type="gramEnd"/>
      </w:hyperlink>
      <w:r w:rsidR="00F844DF">
        <w:rPr>
          <w:rFonts w:ascii="Arial" w:hAnsi="Arial" w:cs="Arial"/>
          <w:sz w:val="26"/>
          <w:szCs w:val="26"/>
        </w:rPr>
        <w:t>) устанавливать памятники в соответствии с требованиями к оформлению участка захоронения;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7" w:history="1">
        <w:proofErr w:type="gramStart"/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в</w:t>
        </w:r>
        <w:proofErr w:type="gramEnd"/>
      </w:hyperlink>
      <w:r w:rsidR="00F844DF">
        <w:rPr>
          <w:rFonts w:ascii="Arial" w:hAnsi="Arial" w:cs="Arial"/>
          <w:sz w:val="26"/>
          <w:szCs w:val="26"/>
        </w:rPr>
        <w:t>) на посадку цветов на могильном участке;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8" w:history="1">
        <w:proofErr w:type="gramStart"/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г</w:t>
        </w:r>
        <w:proofErr w:type="gramEnd"/>
      </w:hyperlink>
      <w:r w:rsidR="00F844DF">
        <w:rPr>
          <w:rFonts w:ascii="Arial" w:hAnsi="Arial" w:cs="Arial"/>
          <w:sz w:val="26"/>
          <w:szCs w:val="26"/>
        </w:rPr>
        <w:t>) беспрепятственно проезжать на территорию кладбища в случаях (установки (замены) надмогильных сооружений (памятники, ограды и т.п.).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19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7.5</w:t>
        </w:r>
      </w:hyperlink>
      <w:r w:rsidR="00F844DF">
        <w:rPr>
          <w:rFonts w:ascii="Arial" w:hAnsi="Arial" w:cs="Arial"/>
          <w:sz w:val="26"/>
          <w:szCs w:val="26"/>
        </w:rPr>
        <w:t>. На территории кладбища посетителям запрещается: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портить, ломать мемориальные доски, памятники и другие надмогильные сооружения, оборудование кладбища, засорять территорию;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производить раскопку грунта, оставлять запасы строительных и других материалов;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ломать зеленые насаждения, рвать цветы;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г) водить собак, пасти домашних животных, ловить птиц;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разводить костры, добывать песок и глину, резать дерн;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ездить на велосипедах, мопедах, мотороллерах, мотоциклах, мотосанях, лыжах;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распивать спиртные напитки и находиться в нетрезвом состоянии;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з) производить торговлю вне специально отведенных мест;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сжигать мусор, различные отходы, сухую траву и опавшие листья (в том числе в мусорном контейнере и урнах);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к) находиться на территории кладбища после его закрытия.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20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7.6</w:t>
        </w:r>
      </w:hyperlink>
      <w:r w:rsidR="00F844DF">
        <w:rPr>
          <w:rFonts w:ascii="Arial" w:hAnsi="Arial" w:cs="Arial"/>
          <w:sz w:val="26"/>
          <w:szCs w:val="26"/>
        </w:rPr>
        <w:t>. 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письменного предупреждения администрацией сельского поселения Согом.</w:t>
      </w:r>
    </w:p>
    <w:p w:rsidR="00F844DF" w:rsidRDefault="00227D79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hyperlink r:id="rId21" w:history="1">
        <w:r w:rsidR="00F844DF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7.7</w:t>
        </w:r>
      </w:hyperlink>
      <w:r w:rsidR="00F844DF">
        <w:rPr>
          <w:rFonts w:ascii="Arial" w:hAnsi="Arial" w:cs="Arial"/>
          <w:sz w:val="26"/>
          <w:szCs w:val="26"/>
        </w:rPr>
        <w:t>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F844DF" w:rsidRDefault="00F844DF" w:rsidP="00F844D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</w:p>
    <w:p w:rsidR="00F844DF" w:rsidRDefault="00F844DF" w:rsidP="00F844D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6"/>
          <w:szCs w:val="26"/>
        </w:rPr>
      </w:pPr>
    </w:p>
    <w:p w:rsidR="00F844DF" w:rsidRDefault="00F844DF" w:rsidP="00F844DF"/>
    <w:p w:rsidR="00C52545" w:rsidRDefault="00C52545"/>
    <w:sectPr w:rsidR="00C52545" w:rsidSect="006C46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1618C3"/>
    <w:rsid w:val="0022137F"/>
    <w:rsid w:val="00227D79"/>
    <w:rsid w:val="002E69E0"/>
    <w:rsid w:val="006022FE"/>
    <w:rsid w:val="006C463B"/>
    <w:rsid w:val="008B1D86"/>
    <w:rsid w:val="008E3787"/>
    <w:rsid w:val="00BC2B2B"/>
    <w:rsid w:val="00C21227"/>
    <w:rsid w:val="00C52545"/>
    <w:rsid w:val="00D11300"/>
    <w:rsid w:val="00F844DF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4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4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E154DBF3C79AAD2189C13B3952A5B29CB3980AC94ADAE8DD39A19B71A73B34EE4985DC33C994D94B976m112F" TargetMode="External"/><Relationship Id="rId13" Type="http://schemas.openxmlformats.org/officeDocument/2006/relationships/hyperlink" Target="consultantplus://offline/ref=DBDE154DBF3C79AAD2189C13B3952A5B29CB3980AC94ADAE8DD39A19B71A73B34EE4985DC33C994D94B976m112F" TargetMode="External"/><Relationship Id="rId18" Type="http://schemas.openxmlformats.org/officeDocument/2006/relationships/hyperlink" Target="consultantplus://offline/ref=DBDE154DBF3C79AAD2189C13B3952A5B29CB3980AC94ADAE8DD39A19B71A73B34EE4985DC33C994D94B973m11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E154DBF3C79AAD2189C13B3952A5B29CB3980AC94ADAE8DD39A19B71A73B34EE4985DC33C994D94B976m112F" TargetMode="External"/><Relationship Id="rId7" Type="http://schemas.openxmlformats.org/officeDocument/2006/relationships/hyperlink" Target="consultantplus://offline/ref=DBDE154DBF3C79AAD2189C13B3952A5B29CB3980AC94ADAE8DD39A19B71A73B34EE4985DC33C994D94B976m112F" TargetMode="External"/><Relationship Id="rId12" Type="http://schemas.openxmlformats.org/officeDocument/2006/relationships/hyperlink" Target="consultantplus://offline/ref=DBDE154DBF3C79AAD2189C13B3952A5B29CB3980AC94ADAE8DD39A19B71A73B34EE4985DC33C994D94B976m112F" TargetMode="External"/><Relationship Id="rId17" Type="http://schemas.openxmlformats.org/officeDocument/2006/relationships/hyperlink" Target="consultantplus://offline/ref=DBDE154DBF3C79AAD2189C13B3952A5B29CB3980AC94ADAE8DD39A19B71A73B34EE4985DC33C994D94B973m11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DE154DBF3C79AAD2189C13B3952A5B29CB3980AC94ADAE8DD39A19B71A73B34EE4985DC33C994D94B973m119F" TargetMode="External"/><Relationship Id="rId20" Type="http://schemas.openxmlformats.org/officeDocument/2006/relationships/hyperlink" Target="consultantplus://offline/ref=DBDE154DBF3C79AAD2189C13B3952A5B29CB3980AC94ADAE8DD39A19B71A73B34EE4985DC33C994D94B976m11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AA29FBA7684AAF483E76EFB72F51DF6563E5903B832DEA35DE1CE66228731A6C7BC9980EF7sBzDF" TargetMode="External"/><Relationship Id="rId11" Type="http://schemas.openxmlformats.org/officeDocument/2006/relationships/hyperlink" Target="consultantplus://offline/ref=DBDE154DBF3C79AAD2189C13B3952A5B29CB3980AC94ADAE8DD39A19B71A73B34EE4985DC33C994D94B976m112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BDE154DBF3C79AAD2189C13B3952A5B29CB3980AC94ADAE8DD39A19B71A73B34EE4985DC33C994D94B976m11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DE154DBF3C79AAD2189C13B3952A5B29CB3980AC94ADAE8DD39A19B71A73B34EE4985DC33C994D94B976m112F" TargetMode="External"/><Relationship Id="rId19" Type="http://schemas.openxmlformats.org/officeDocument/2006/relationships/hyperlink" Target="consultantplus://offline/ref=DBDE154DBF3C79AAD2189C13B3952A5B29CB3980AC94ADAE8DD39A19B71A73B34EE4985DC33C994D94B976m1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E154DBF3C79AAD2189C13B3952A5B29CB3980AC94ADAE8DD39A19B71A73B34EE4985DC33C994D94B976m112F" TargetMode="External"/><Relationship Id="rId14" Type="http://schemas.openxmlformats.org/officeDocument/2006/relationships/hyperlink" Target="consultantplus://offline/ref=DBDE154DBF3C79AAD2189C13B3952A5B29CB3980AC94ADAE8DD39A19B71A73B34EE4985DC33C994D94B976m11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2015-02-25T10:54:00Z</cp:lastPrinted>
  <dcterms:created xsi:type="dcterms:W3CDTF">2015-02-25T07:48:00Z</dcterms:created>
  <dcterms:modified xsi:type="dcterms:W3CDTF">2015-02-25T10:54:00Z</dcterms:modified>
</cp:coreProperties>
</file>