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7" w:rsidRPr="00B94B46" w:rsidRDefault="00070DB7" w:rsidP="00070DB7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>МУНИЦИПАЛЬНОЕ ОБРАЗОВАНИЕ</w:t>
      </w:r>
    </w:p>
    <w:p w:rsidR="00070DB7" w:rsidRPr="00B94B46" w:rsidRDefault="00070DB7" w:rsidP="00070DB7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070DB7" w:rsidRPr="00B94B46" w:rsidRDefault="00070DB7" w:rsidP="00070DB7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070DB7" w:rsidRPr="00B94B46" w:rsidRDefault="00070DB7" w:rsidP="00070DB7">
      <w:pPr>
        <w:jc w:val="center"/>
        <w:rPr>
          <w:b/>
          <w:sz w:val="28"/>
          <w:szCs w:val="28"/>
        </w:rPr>
      </w:pPr>
    </w:p>
    <w:p w:rsidR="00070DB7" w:rsidRPr="00B94B46" w:rsidRDefault="00070DB7" w:rsidP="00070DB7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070DB7" w:rsidRPr="00B94B46" w:rsidRDefault="00070DB7" w:rsidP="00070DB7">
      <w:pPr>
        <w:spacing w:line="360" w:lineRule="auto"/>
        <w:rPr>
          <w:b/>
          <w:bCs/>
          <w:sz w:val="28"/>
          <w:szCs w:val="28"/>
        </w:rPr>
      </w:pPr>
    </w:p>
    <w:p w:rsidR="00070DB7" w:rsidRPr="00B94B46" w:rsidRDefault="00070DB7" w:rsidP="00070DB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B94B46">
        <w:rPr>
          <w:b/>
          <w:bCs/>
          <w:sz w:val="28"/>
          <w:szCs w:val="28"/>
        </w:rPr>
        <w:t>П</w:t>
      </w:r>
      <w:proofErr w:type="gramEnd"/>
      <w:r w:rsidRPr="00B94B46">
        <w:rPr>
          <w:b/>
          <w:bCs/>
          <w:sz w:val="28"/>
          <w:szCs w:val="28"/>
        </w:rPr>
        <w:t xml:space="preserve"> О С Т А Н О В Л Е Н И Е</w:t>
      </w:r>
    </w:p>
    <w:p w:rsidR="00070DB7" w:rsidRPr="00AB21CF" w:rsidRDefault="00070DB7" w:rsidP="00070DB7">
      <w:pPr>
        <w:rPr>
          <w:b/>
          <w:sz w:val="16"/>
          <w:szCs w:val="16"/>
        </w:rPr>
      </w:pPr>
    </w:p>
    <w:p w:rsidR="00070DB7" w:rsidRPr="003F0133" w:rsidRDefault="00070DB7" w:rsidP="00070D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>
        <w:rPr>
          <w:sz w:val="28"/>
          <w:szCs w:val="28"/>
        </w:rPr>
        <w:t xml:space="preserve"> 03.03.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F0133">
        <w:rPr>
          <w:sz w:val="28"/>
          <w:szCs w:val="28"/>
        </w:rPr>
        <w:t>№</w:t>
      </w:r>
      <w:r w:rsidR="009F7171">
        <w:rPr>
          <w:sz w:val="28"/>
          <w:szCs w:val="28"/>
        </w:rPr>
        <w:t xml:space="preserve"> 8</w:t>
      </w:r>
      <w:bookmarkStart w:id="0" w:name="_GoBack"/>
      <w:bookmarkEnd w:id="0"/>
    </w:p>
    <w:p w:rsidR="00070DB7" w:rsidRDefault="00070DB7" w:rsidP="00070DB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Согом</w:t>
      </w:r>
    </w:p>
    <w:p w:rsidR="00070DB7" w:rsidRPr="00070DB7" w:rsidRDefault="00070DB7" w:rsidP="00070DB7">
      <w:pPr>
        <w:widowControl w:val="0"/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Об утверждении Положения о защите </w:t>
      </w:r>
      <w:r w:rsidRPr="00070DB7">
        <w:rPr>
          <w:sz w:val="28"/>
          <w:szCs w:val="28"/>
        </w:rPr>
        <w:t>зеленых насаждений на территории сельского поселения 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 соответствии с Градостроительным </w:t>
      </w:r>
      <w:hyperlink r:id="rId5" w:history="1">
        <w:r w:rsidRPr="00B110D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110D7">
        <w:rPr>
          <w:sz w:val="28"/>
          <w:szCs w:val="28"/>
        </w:rPr>
        <w:t xml:space="preserve"> Российской Федерации, Земельным </w:t>
      </w:r>
      <w:hyperlink r:id="rId6" w:history="1">
        <w:r w:rsidRPr="00B110D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110D7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B110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110D7">
        <w:rPr>
          <w:sz w:val="28"/>
          <w:szCs w:val="28"/>
        </w:rPr>
        <w:t xml:space="preserve"> </w:t>
      </w:r>
      <w:proofErr w:type="gramStart"/>
      <w:r w:rsidRPr="00B110D7">
        <w:rPr>
          <w:sz w:val="28"/>
          <w:szCs w:val="28"/>
        </w:rPr>
        <w:t>от</w:t>
      </w:r>
      <w:proofErr w:type="gramEnd"/>
      <w:r w:rsidRPr="00B110D7">
        <w:rPr>
          <w:sz w:val="28"/>
          <w:szCs w:val="28"/>
        </w:rPr>
        <w:t xml:space="preserve"> </w:t>
      </w:r>
      <w:proofErr w:type="gramStart"/>
      <w:r w:rsidRPr="00B110D7">
        <w:rPr>
          <w:sz w:val="28"/>
          <w:szCs w:val="28"/>
        </w:rPr>
        <w:t xml:space="preserve">06.10.2003 №131-ФЗ "Об общих принципах организации местного самоуправления в Российской Федерации", </w:t>
      </w:r>
      <w:hyperlink r:id="rId8" w:history="1">
        <w:r w:rsidRPr="00B110D7">
          <w:rPr>
            <w:rStyle w:val="a3"/>
            <w:color w:val="auto"/>
            <w:sz w:val="28"/>
            <w:szCs w:val="28"/>
            <w:u w:val="none"/>
          </w:rPr>
          <w:t>статьями 3</w:t>
        </w:r>
      </w:hyperlink>
      <w:r w:rsidRPr="00B110D7">
        <w:rPr>
          <w:sz w:val="28"/>
          <w:szCs w:val="28"/>
        </w:rPr>
        <w:t xml:space="preserve">, </w:t>
      </w:r>
      <w:hyperlink r:id="rId9" w:history="1">
        <w:r w:rsidRPr="00B110D7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B110D7">
        <w:rPr>
          <w:sz w:val="28"/>
          <w:szCs w:val="28"/>
        </w:rPr>
        <w:t xml:space="preserve">, </w:t>
      </w:r>
      <w:hyperlink r:id="rId10" w:history="1">
        <w:r w:rsidRPr="00B110D7">
          <w:rPr>
            <w:rStyle w:val="a3"/>
            <w:color w:val="auto"/>
            <w:sz w:val="28"/>
            <w:szCs w:val="28"/>
            <w:u w:val="none"/>
          </w:rPr>
          <w:t>61</w:t>
        </w:r>
      </w:hyperlink>
      <w:r w:rsidRPr="00B110D7">
        <w:rPr>
          <w:rStyle w:val="a3"/>
          <w:color w:val="auto"/>
          <w:sz w:val="28"/>
          <w:szCs w:val="28"/>
          <w:u w:val="none"/>
        </w:rPr>
        <w:t>, 77</w:t>
      </w:r>
      <w:r w:rsidRPr="00B110D7">
        <w:rPr>
          <w:sz w:val="28"/>
          <w:szCs w:val="28"/>
        </w:rPr>
        <w:t xml:space="preserve"> Федерального закона от 10.01.2002 №7-ФЗ "Об охране окружающей среды", </w:t>
      </w:r>
      <w:hyperlink r:id="rId11" w:history="1">
        <w:r w:rsidRPr="00B110D7">
          <w:rPr>
            <w:rStyle w:val="a3"/>
            <w:i/>
            <w:color w:val="auto"/>
            <w:sz w:val="28"/>
            <w:szCs w:val="28"/>
            <w:u w:val="none"/>
          </w:rPr>
          <w:t>Уставом</w:t>
        </w:r>
      </w:hyperlink>
      <w:r w:rsidRPr="00B110D7">
        <w:rPr>
          <w:i/>
          <w:sz w:val="28"/>
          <w:szCs w:val="28"/>
        </w:rPr>
        <w:t xml:space="preserve">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i/>
          <w:sz w:val="28"/>
          <w:szCs w:val="28"/>
        </w:rPr>
        <w:t>,</w:t>
      </w:r>
      <w:r w:rsidRPr="00B110D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принятого Решением совета депутатов сельского поселения Согом №07 от 24.04.2014</w:t>
      </w:r>
      <w:r w:rsidRPr="00B110D7">
        <w:rPr>
          <w:i/>
          <w:sz w:val="28"/>
          <w:szCs w:val="28"/>
        </w:rPr>
        <w:t>, регулирующего вопросы благоустройства территории сельского поселения</w:t>
      </w:r>
      <w:r w:rsidRPr="00B110D7">
        <w:rPr>
          <w:sz w:val="28"/>
          <w:szCs w:val="28"/>
        </w:rPr>
        <w:t xml:space="preserve">, в целях поддержания и улучшения экологического фона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>, повышения ответственности за сохранность на</w:t>
      </w:r>
      <w:proofErr w:type="gramEnd"/>
      <w:r w:rsidRPr="00B110D7">
        <w:rPr>
          <w:sz w:val="28"/>
          <w:szCs w:val="28"/>
        </w:rPr>
        <w:t xml:space="preserve"> территории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зеленых насаждений, а также возмещения в установленном порядке вреда, причиненного окружающей среде действиями физических и юридических лиц, руководствуясь статьей </w:t>
      </w:r>
      <w:r>
        <w:rPr>
          <w:sz w:val="28"/>
          <w:szCs w:val="28"/>
        </w:rPr>
        <w:t xml:space="preserve"> 3 </w:t>
      </w:r>
      <w:r w:rsidRPr="00B110D7">
        <w:rPr>
          <w:sz w:val="28"/>
          <w:szCs w:val="28"/>
        </w:rPr>
        <w:t xml:space="preserve"> Устава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, рассмотрев предложенный Ханты-Мансийской межрайонной прокуратурой модельный правовой акт, администрация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постановила: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1.Утвердить </w:t>
      </w:r>
      <w:hyperlink r:id="rId12" w:anchor="Par35" w:history="1">
        <w:r w:rsidRPr="00B110D7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110D7">
        <w:rPr>
          <w:sz w:val="28"/>
          <w:szCs w:val="28"/>
        </w:rPr>
        <w:t xml:space="preserve"> о защите зеленых насаждений на территории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согласно приложению к настоящему постановлению.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</w:t>
      </w:r>
      <w:proofErr w:type="gramStart"/>
      <w:r w:rsidRPr="00B110D7">
        <w:rPr>
          <w:sz w:val="28"/>
          <w:szCs w:val="28"/>
        </w:rPr>
        <w:t>Контроль за</w:t>
      </w:r>
      <w:proofErr w:type="gramEnd"/>
      <w:r w:rsidRPr="00B110D7">
        <w:rPr>
          <w:sz w:val="28"/>
          <w:szCs w:val="28"/>
        </w:rPr>
        <w:t xml:space="preserve"> выполнением постановления оставляю за собой.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Глава сельского поселения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О.А.Князева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br w:type="page"/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постановлению администрации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03.03.2017 </w:t>
      </w:r>
      <w:r w:rsidRPr="00B110D7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Положение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о защите зеленых 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1.Общие положения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10D7">
        <w:rPr>
          <w:sz w:val="28"/>
          <w:szCs w:val="28"/>
        </w:rPr>
        <w:t>1.1.Настоящее Положение</w:t>
      </w:r>
      <w:r w:rsidRPr="00B110D7">
        <w:rPr>
          <w:bCs/>
          <w:sz w:val="28"/>
          <w:szCs w:val="28"/>
        </w:rPr>
        <w:t xml:space="preserve"> о защите зеленых насаждений на территории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(далее - Положение) разработано в целях улучшения благоустройства, увеличения площади зеленых насаждений общего пользования, их сохранности и своевременного восстановления.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10D7">
        <w:rPr>
          <w:sz w:val="28"/>
          <w:szCs w:val="28"/>
        </w:rPr>
        <w:t xml:space="preserve">1.2.Настоящее Положение устанавливает единый порядок согласования работ по вырубке зеленых насаждений и оформлению разрешений на вырубку зеленых насаждений, порядок расчета и оплаты восстановительной стоимости при повреждении или уничтожении зеленых насаждений, порядок осуществления компенсационного озеленения, а также порядок согласования высадки зеленых насаждений на территории </w:t>
      </w:r>
      <w:r w:rsidRPr="00B110D7">
        <w:rPr>
          <w:bCs/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1.3.Основные понятия, используемые в настоящем Положении: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аварийные деревья - деревья, угрожающие своим падением или обламыванием отдельных ветвей, целостности зданий, строений, сооружений, воздушных линий, инженерных коммуникаций, а также жизни и здоровью граждан, их имуществу;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</w:t>
      </w:r>
      <w:proofErr w:type="gramStart"/>
      <w:r w:rsidRPr="00B110D7">
        <w:rPr>
          <w:sz w:val="28"/>
          <w:szCs w:val="28"/>
        </w:rPr>
        <w:t>и(</w:t>
      </w:r>
      <w:proofErr w:type="gramEnd"/>
      <w:r w:rsidRPr="00B110D7">
        <w:rPr>
          <w:sz w:val="28"/>
          <w:szCs w:val="28"/>
        </w:rPr>
        <w:t>или) другую удельную единицу;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газон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заявитель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 физическое или юридическое лицо, индивидуальный предприниматель, обратившиеся за выдачей разрешения на вырубку зеленых насаждений;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зеленые насаждения - 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территории, скверы, сады, газоны, цветники, а также отдельно стоящие деревья и кустарники) на территории </w:t>
      </w:r>
      <w:r>
        <w:rPr>
          <w:sz w:val="28"/>
          <w:szCs w:val="28"/>
        </w:rPr>
        <w:t>поселения</w:t>
      </w:r>
      <w:r w:rsidRPr="00B110D7">
        <w:rPr>
          <w:sz w:val="28"/>
          <w:szCs w:val="28"/>
        </w:rPr>
        <w:t>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незаконная вырубка зеленых насаждений - вырубка зеленых насаждений без соответствующего разрешения;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повреждение зеленых насаждений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зеленых насаждений и их гибель;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содержание и уход за зелеными насаждениями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уничтожение зеленых насаждений - повреждение зеленых насаждений, повлекшее прекращение их роста.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10D7">
        <w:rPr>
          <w:sz w:val="28"/>
          <w:szCs w:val="28"/>
        </w:rPr>
        <w:t>1.4.</w:t>
      </w:r>
      <w:r w:rsidRPr="00B110D7">
        <w:rPr>
          <w:bCs/>
          <w:sz w:val="28"/>
          <w:szCs w:val="28"/>
        </w:rPr>
        <w:t xml:space="preserve">Настоящее Положение не распространяется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формы,  индивидуальных предпринимателей. Вырубка и пересадка зеленых насаждений на указанных земельных участках осуществляется собственниками  земельных участков самостоятельно за счет собственных средств.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bCs/>
          <w:sz w:val="28"/>
          <w:szCs w:val="28"/>
        </w:rPr>
        <w:t>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в соответствии  с настоящим Положением.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1.5.Содержание зеленых насаждений и уход за ними, а также вырубка, посадка, зеленых насаждений, обрезка ветвей зеленых насаждений на придомовых территориях многоквартирных жилых домов осуществляется управляющими или обслуживающими организациями в порядке, установленном действующим законодательством.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1.6.Вырубка зеленых насаждений допускается в следующих случаях: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</w:t>
      </w:r>
      <w:proofErr w:type="gramStart"/>
      <w:r w:rsidRPr="00B110D7">
        <w:rPr>
          <w:sz w:val="28"/>
          <w:szCs w:val="28"/>
        </w:rPr>
        <w:t>)п</w:t>
      </w:r>
      <w:proofErr w:type="gramEnd"/>
      <w:r w:rsidRPr="00B110D7">
        <w:rPr>
          <w:sz w:val="28"/>
          <w:szCs w:val="28"/>
        </w:rPr>
        <w:t xml:space="preserve">ри плановых работах по ремонту, строительству, реконструкции автомобильных дорог, улиц, инженерных сетей, зданий, строений и сооружений;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б</w:t>
      </w:r>
      <w:proofErr w:type="gramStart"/>
      <w:r w:rsidRPr="00B110D7">
        <w:rPr>
          <w:sz w:val="28"/>
          <w:szCs w:val="28"/>
        </w:rPr>
        <w:t>)п</w:t>
      </w:r>
      <w:proofErr w:type="gramEnd"/>
      <w:r w:rsidRPr="00B110D7">
        <w:rPr>
          <w:sz w:val="28"/>
          <w:szCs w:val="28"/>
        </w:rPr>
        <w:t>ри проведении переустройства и(или) перепланировки помещений и(или)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в</w:t>
      </w:r>
      <w:proofErr w:type="gramStart"/>
      <w:r w:rsidRPr="00B110D7">
        <w:rPr>
          <w:sz w:val="28"/>
          <w:szCs w:val="28"/>
        </w:rPr>
        <w:t>)д</w:t>
      </w:r>
      <w:proofErr w:type="gramEnd"/>
      <w:r w:rsidRPr="00B110D7">
        <w:rPr>
          <w:sz w:val="28"/>
          <w:szCs w:val="28"/>
        </w:rPr>
        <w:t>ля восстановления уровня освещенности помещений, соответствующего нормативам;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</w:t>
      </w:r>
      <w:proofErr w:type="gramStart"/>
      <w:r w:rsidRPr="00B110D7">
        <w:rPr>
          <w:sz w:val="28"/>
          <w:szCs w:val="28"/>
        </w:rPr>
        <w:t>)д</w:t>
      </w:r>
      <w:proofErr w:type="gramEnd"/>
      <w:r w:rsidRPr="00B110D7">
        <w:rPr>
          <w:sz w:val="28"/>
          <w:szCs w:val="28"/>
        </w:rPr>
        <w:t>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</w:t>
      </w:r>
      <w:proofErr w:type="gramStart"/>
      <w:r w:rsidRPr="00B110D7">
        <w:rPr>
          <w:sz w:val="28"/>
          <w:szCs w:val="28"/>
        </w:rPr>
        <w:t>)в</w:t>
      </w:r>
      <w:proofErr w:type="gramEnd"/>
      <w:r w:rsidRPr="00B110D7">
        <w:rPr>
          <w:sz w:val="28"/>
          <w:szCs w:val="28"/>
        </w:rPr>
        <w:t xml:space="preserve"> условиях крайней необходимости (для устранения аварий на инженерных коммуникациях, вырубки аварийных зеленых насаждений, устранения другой опасности,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е</w:t>
      </w:r>
      <w:proofErr w:type="gramStart"/>
      <w:r w:rsidRPr="00B110D7">
        <w:rPr>
          <w:sz w:val="28"/>
          <w:szCs w:val="28"/>
        </w:rPr>
        <w:t>)в</w:t>
      </w:r>
      <w:proofErr w:type="gramEnd"/>
      <w:r w:rsidRPr="00B110D7">
        <w:rPr>
          <w:sz w:val="28"/>
          <w:szCs w:val="28"/>
        </w:rPr>
        <w:t>ырубки сухостойных деревьев.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1.7. Вырубка деревьев и кустарников выполняется при наличии разрешения на вырубку зеленых насаждений.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Вырубка зеленых насаждений в случаях, указанных в подпунктах "в", "г", "д", "е" пункта 1.6 настоящего Положения, производится без выдачи разрешения на вырубку зеленых насаждений, но при условии предварительного уведомления (информирования) администрации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предстоящей </w:t>
      </w:r>
      <w:r w:rsidRPr="00B110D7">
        <w:rPr>
          <w:sz w:val="28"/>
          <w:szCs w:val="28"/>
        </w:rPr>
        <w:t>вырубке зеленых насаждений.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1.8. Разрешение на вырубку зеленых насаждений выдается администрацией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1.9.При наличии сухостойного дерева граждане или юридические лица вправе направить в администрацию поселения информацию о наличии сухостойного дерева, по результатам рассмотрения которой производится его вырубка силами обслуживающей организации.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1.10.При необходимости вырубки зеленых насаждений для восстановления уровня освещенности помещений, соответствующего нормативам, физические или юридические лица, индивидуальные предприниматели вправе обратиться в администрацию поселения для принятия соответствующего решения.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1.11.При необходимости вырубки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 физические или юридические лица, индивидуальные предприниматели вправе направить в администрацию поселения информацию, по результатам рассмотрения которой производится вырубка силами обслуживающей организации.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>1.12.При вырубке зеленых насаждений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значительным, чем вред предотвращенный) физические или юридические лица, индивидуальные предприниматели направляют в администрацию поселения соответствующую информацию по результатам рассмотрения</w:t>
      </w:r>
      <w:proofErr w:type="gramEnd"/>
      <w:r w:rsidRPr="00B110D7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lastRenderedPageBreak/>
        <w:t>которой производится вырубка силами обслуживающей организации.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>1.13.В случаях, указанных в подпунктах "в", "г", "д", "е" пункта 1.6 настоящего Положения, и при поступлении уведомлений (</w:t>
      </w:r>
      <w:r>
        <w:rPr>
          <w:sz w:val="28"/>
          <w:szCs w:val="28"/>
        </w:rPr>
        <w:t>информаций), указанных в пунктах</w:t>
      </w:r>
      <w:r w:rsidRPr="00B110D7">
        <w:rPr>
          <w:sz w:val="28"/>
          <w:szCs w:val="28"/>
        </w:rPr>
        <w:t xml:space="preserve"> 1.9 - 1.12 настоящего Положения, ответственный специалист администрации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в течение 3 рабочих дней или в этот же день, в случаях, не терпящих отлагательств, производит визуальный осмотр территории, на которой расположены зеленые насаждения, планируемые к вырубке, о</w:t>
      </w:r>
      <w:proofErr w:type="gramEnd"/>
      <w:r w:rsidRPr="00B110D7">
        <w:rPr>
          <w:sz w:val="28"/>
          <w:szCs w:val="28"/>
        </w:rPr>
        <w:t xml:space="preserve"> чем составляется соответствующий акт по форме, предусмотренной приложением № 2 к настоящему Положению.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Администрацией сельского поселения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на основании акта осмотра выносится распоряжение, констатирующее факт вырубки зеленых насаждений с указанием причины вырубки и местоположения вырубленных зеленых насаждений.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9"/>
      <w:bookmarkEnd w:id="1"/>
      <w:r w:rsidRPr="00B110D7">
        <w:rPr>
          <w:sz w:val="28"/>
          <w:szCs w:val="28"/>
        </w:rPr>
        <w:t xml:space="preserve">2.Порядок предоставления заявителю разрешения на вырубку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2.1.С заявлением о выдаче разрешения на вырубку зеленых насаждений на территории сельского поселения 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вправе обратиться физическое или юридическое лицо, индивидуальный предприниматель, имеющие в пользовании земельный участок, на котором произрастают зеленые насаждения.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2.2.Перечень документов, необходимых для получения разрешения на вырубку зеленых насаждений: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а)</w:t>
      </w:r>
      <w:hyperlink w:anchor="Par412" w:history="1">
        <w:r w:rsidRPr="00B110D7">
          <w:rPr>
            <w:sz w:val="28"/>
            <w:szCs w:val="28"/>
          </w:rPr>
          <w:t>заявление</w:t>
        </w:r>
      </w:hyperlink>
      <w:r w:rsidRPr="00B110D7">
        <w:rPr>
          <w:sz w:val="28"/>
          <w:szCs w:val="28"/>
        </w:rPr>
        <w:t xml:space="preserve"> о выдаче разрешения на вырубку зеленых насаждений;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б</w:t>
      </w:r>
      <w:proofErr w:type="gramStart"/>
      <w:r w:rsidRPr="00B110D7">
        <w:rPr>
          <w:sz w:val="28"/>
          <w:szCs w:val="28"/>
        </w:rPr>
        <w:t>)д</w:t>
      </w:r>
      <w:proofErr w:type="gramEnd"/>
      <w:r w:rsidRPr="00B110D7">
        <w:rPr>
          <w:sz w:val="28"/>
          <w:szCs w:val="28"/>
        </w:rPr>
        <w:t>окумент, удостоверяющий личность заявителя и его копию;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</w:t>
      </w:r>
      <w:proofErr w:type="gramStart"/>
      <w:r w:rsidRPr="00B110D7">
        <w:rPr>
          <w:sz w:val="28"/>
          <w:szCs w:val="28"/>
        </w:rPr>
        <w:t>)д</w:t>
      </w:r>
      <w:proofErr w:type="gramEnd"/>
      <w:r w:rsidRPr="00B110D7">
        <w:rPr>
          <w:sz w:val="28"/>
          <w:szCs w:val="28"/>
        </w:rPr>
        <w:t>окумент, подтверждающий полномочия представителя юридического лица или физического лица, индивидуального предпринимателя в случае обращения с заявлением представителя заявителя;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</w:t>
      </w:r>
      <w:proofErr w:type="gramStart"/>
      <w:r w:rsidRPr="00B110D7">
        <w:rPr>
          <w:sz w:val="28"/>
          <w:szCs w:val="28"/>
        </w:rPr>
        <w:t>)п</w:t>
      </w:r>
      <w:proofErr w:type="gramEnd"/>
      <w:r w:rsidRPr="00B110D7">
        <w:rPr>
          <w:sz w:val="28"/>
          <w:szCs w:val="28"/>
        </w:rPr>
        <w:t>лан территории с нанесенными на него зелеными насаждениями, планируемыми к вырубке (представляется в произвольной форме);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</w:t>
      </w:r>
      <w:proofErr w:type="gramStart"/>
      <w:r w:rsidRPr="00B110D7">
        <w:rPr>
          <w:sz w:val="28"/>
          <w:szCs w:val="28"/>
        </w:rPr>
        <w:t>)д</w:t>
      </w:r>
      <w:proofErr w:type="gramEnd"/>
      <w:r w:rsidRPr="00B110D7">
        <w:rPr>
          <w:sz w:val="28"/>
          <w:szCs w:val="28"/>
        </w:rPr>
        <w:t>окумент, подтверждающий внесение заявителем восстановительной стоимости за вырубку зеленых насаждений.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 случае, указанном в подпункте "а" пункта 1.7 настоящего Положения, дополнительно представляются правоустанавливающие документы на земельный участок (копии), на котором планируется вырубка зеленых насаждений.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2.3.Документы, представляемые заявителем, должны соответствовать следующим требованиям: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тексты документов должны быть написаны разборчиво;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>фамилия, имя и отчество (при наличии) заявителя, его адрес места жительства (для физического лица), адрес места нахождения (для юридического лица, индивидуального предпринимателя), контактный телефон (при наличии) написаны полностью;</w:t>
      </w:r>
      <w:proofErr w:type="gramEnd"/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в документах не должно быть подчисток, приписок, зачеркнутых слов и иных неоговоренных исправлений;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 не должны быть исполнены карандашом;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 не должны иметь серьезных повреждений, наличие которых допускает многозначность истолкования содержания.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10D7">
        <w:rPr>
          <w:sz w:val="28"/>
          <w:szCs w:val="28"/>
        </w:rPr>
        <w:t>2.4.</w:t>
      </w:r>
      <w:r w:rsidRPr="00B110D7">
        <w:rPr>
          <w:rFonts w:eastAsia="Calibri"/>
          <w:sz w:val="28"/>
          <w:szCs w:val="28"/>
        </w:rPr>
        <w:t>Документы, указанные в подпунктах "а", "б", "в", "г" пункта 2.</w:t>
      </w:r>
      <w:r>
        <w:rPr>
          <w:rFonts w:eastAsia="Calibri"/>
          <w:sz w:val="28"/>
          <w:szCs w:val="28"/>
        </w:rPr>
        <w:t>2</w:t>
      </w:r>
      <w:r w:rsidRPr="00B110D7">
        <w:rPr>
          <w:rFonts w:eastAsia="Calibri"/>
          <w:sz w:val="28"/>
          <w:szCs w:val="28"/>
        </w:rPr>
        <w:t xml:space="preserve"> настоящего Положения, представляются заявителем в уполномоченный орган самостоятельно.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Документы, указанные в подпункте "д"</w:t>
      </w:r>
      <w:r>
        <w:rPr>
          <w:sz w:val="28"/>
          <w:szCs w:val="28"/>
        </w:rPr>
        <w:t xml:space="preserve"> пункта 2.2</w:t>
      </w:r>
      <w:r w:rsidRPr="00B110D7">
        <w:rPr>
          <w:sz w:val="28"/>
          <w:szCs w:val="28"/>
        </w:rPr>
        <w:t xml:space="preserve"> настоящего Положения, и правоустанавливающие документы на земельный участок, право на который зарегистрировано в Едином государственном реестре прав на недвижимое имущество и сделок с ним,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070DB7" w:rsidRPr="00B110D7" w:rsidRDefault="00070DB7" w:rsidP="00070DB7">
      <w:pPr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2.5.Ответственные специалисты администрации сельского поселения  </w:t>
      </w:r>
      <w:r>
        <w:rPr>
          <w:i/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не вправе требовать от заявителя:</w:t>
      </w:r>
    </w:p>
    <w:p w:rsidR="00070DB7" w:rsidRPr="00B110D7" w:rsidRDefault="00070DB7" w:rsidP="00070DB7">
      <w:pPr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разрешения на вырубку зеленых насаждений;</w:t>
      </w:r>
    </w:p>
    <w:p w:rsidR="00070DB7" w:rsidRPr="00B110D7" w:rsidRDefault="00070DB7" w:rsidP="00070DB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110D7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3" w:history="1">
        <w:r w:rsidRPr="00B110D7">
          <w:rPr>
            <w:sz w:val="28"/>
            <w:szCs w:val="28"/>
          </w:rPr>
          <w:t>частью 6</w:t>
        </w:r>
      </w:hyperlink>
      <w:r w:rsidRPr="00B110D7">
        <w:rPr>
          <w:sz w:val="28"/>
          <w:szCs w:val="28"/>
        </w:rPr>
        <w:t xml:space="preserve"> статьи 7 Федерального закона от 27.07.2010  №210-ФЗ      "Об организации предоставления государственных и муниципальных услуг" перечень документов.</w:t>
      </w:r>
      <w:proofErr w:type="gramEnd"/>
    </w:p>
    <w:p w:rsidR="00070DB7" w:rsidRPr="00B110D7" w:rsidRDefault="00070DB7" w:rsidP="00070DB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70DB7" w:rsidRPr="00B110D7" w:rsidRDefault="00070DB7" w:rsidP="00070DB7">
      <w:pPr>
        <w:shd w:val="clear" w:color="auto" w:fill="FFFFFF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 xml:space="preserve">3.Процедура рассмотрения документов и выдача разрешения </w:t>
      </w:r>
    </w:p>
    <w:p w:rsidR="00070DB7" w:rsidRPr="00B110D7" w:rsidRDefault="00070DB7" w:rsidP="00070DB7">
      <w:pPr>
        <w:shd w:val="clear" w:color="auto" w:fill="FFFFFF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на вырубку зеленых насаждений</w:t>
      </w:r>
    </w:p>
    <w:p w:rsidR="00070DB7" w:rsidRPr="00B110D7" w:rsidRDefault="00070DB7" w:rsidP="00070D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0DB7" w:rsidRDefault="00070DB7" w:rsidP="00070DB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3.1.</w:t>
      </w:r>
      <w:r w:rsidRPr="00070DB7">
        <w:rPr>
          <w:rFonts w:ascii="Times New Roman" w:hAnsi="Times New Roman" w:cs="Times New Roman"/>
          <w:sz w:val="28"/>
          <w:szCs w:val="28"/>
        </w:rPr>
        <w:t xml:space="preserve"> </w:t>
      </w:r>
      <w:r w:rsidRPr="005356CA">
        <w:rPr>
          <w:rFonts w:ascii="Times New Roman" w:hAnsi="Times New Roman" w:cs="Times New Roman"/>
          <w:sz w:val="28"/>
          <w:szCs w:val="28"/>
        </w:rPr>
        <w:t>Срок рассмотрения документов и принятия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r w:rsidRPr="0053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21</w:t>
      </w:r>
      <w:r w:rsidRPr="005356CA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356C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5356CA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E12">
        <w:rPr>
          <w:rFonts w:ascii="Times New Roman" w:hAnsi="Times New Roman" w:cs="Times New Roman"/>
          <w:sz w:val="28"/>
          <w:szCs w:val="28"/>
        </w:rPr>
        <w:t>В случае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Pr="00F65E12">
        <w:rPr>
          <w:rFonts w:ascii="Times New Roman" w:hAnsi="Times New Roman" w:cs="Times New Roman"/>
          <w:sz w:val="28"/>
          <w:szCs w:val="28"/>
        </w:rPr>
        <w:t xml:space="preserve"> вырубки зеленых насаждений хвойных пород деревьев в количестве боле</w:t>
      </w:r>
      <w:r>
        <w:rPr>
          <w:rFonts w:ascii="Times New Roman" w:hAnsi="Times New Roman" w:cs="Times New Roman"/>
          <w:sz w:val="28"/>
          <w:szCs w:val="28"/>
        </w:rPr>
        <w:t>е пяти штук (для вырубки кедра -</w:t>
      </w:r>
      <w:r w:rsidRPr="00F65E12">
        <w:rPr>
          <w:rFonts w:ascii="Times New Roman" w:hAnsi="Times New Roman" w:cs="Times New Roman"/>
          <w:sz w:val="28"/>
          <w:szCs w:val="28"/>
        </w:rPr>
        <w:t xml:space="preserve"> по каждому дереву), лиственных пород и кустарников в количестве более десяти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5E12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не входит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5E12">
        <w:rPr>
          <w:rFonts w:ascii="Times New Roman" w:hAnsi="Times New Roman" w:cs="Times New Roman"/>
          <w:sz w:val="28"/>
          <w:szCs w:val="28"/>
        </w:rPr>
        <w:t xml:space="preserve">общий срок </w:t>
      </w:r>
      <w:r>
        <w:rPr>
          <w:rFonts w:ascii="Times New Roman" w:hAnsi="Times New Roman" w:cs="Times New Roman"/>
          <w:sz w:val="28"/>
          <w:szCs w:val="28"/>
        </w:rPr>
        <w:t xml:space="preserve">принятия соответствующего решения. </w:t>
      </w:r>
    </w:p>
    <w:p w:rsidR="00070DB7" w:rsidRPr="00B110D7" w:rsidRDefault="00070DB7" w:rsidP="00070DB7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3.2.Специалист администрации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в срок не более 3 рабочих дней производит визуальный осмотр территории, на которой планируется вырубка зеленых насаждений, с участием заявителя и составляет акт осмотра территории в соответствии с приложением № 3 к настоящему Положению в двух </w:t>
      </w:r>
      <w:r w:rsidRPr="00B110D7">
        <w:rPr>
          <w:sz w:val="28"/>
          <w:szCs w:val="28"/>
        </w:rPr>
        <w:lastRenderedPageBreak/>
        <w:t xml:space="preserve">экземплярах, с нанесением на схему зеленых насаждений, подлежащих вырубке.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Вопрос о возможности вырубки зеленых насаждений хвойных пород в количестве более пяти штук (для вырубки кедра - по каждому дереву), лиственных пород и кустарников в количестве более десяти штук подлежит обсуждению на публичных слушаниях, если принято соответствующее решение. Публичные слушания проводятся в порядке, определенном решением Совета депутатов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>. По итогам проведенных публичных слушаний издается правовой акт администрации сельского поселения</w:t>
      </w:r>
      <w:r w:rsidRPr="00B110D7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Согом</w:t>
      </w:r>
      <w:r w:rsidRPr="00B110D7">
        <w:rPr>
          <w:i/>
          <w:sz w:val="28"/>
          <w:szCs w:val="28"/>
        </w:rPr>
        <w:t>.</w:t>
      </w:r>
      <w:r w:rsidRPr="00B110D7">
        <w:rPr>
          <w:sz w:val="28"/>
          <w:szCs w:val="28"/>
        </w:rPr>
        <w:t xml:space="preserve">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3.3.Специалист администрации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не позднее 3 рабочих дней со дня подписания акта осмотра территории производит расчет восстановительной стоимости. 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3.4.В течение 2 рабочих дней специалист администрации поселения направляет в адрес заявителя либо вручает заявителю под роспись расчет восстановительной стоимости на вырубку зеленых насаждений на территории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и счет на оплату восстановительной стоимости. Срок для оплаты заявителем восстановительной стоимости составляет не более 3 месяцев со дня получения счета на оплату восстановительной стоимости.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3.5.После подтверждения оплаты восстановительной стоимости администрация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выдает под роспись или направляет почтой в адрес заявителя, указанный в заявлении, разрешение на вырубку зеленых насаждений согласно приложению №1 к настоящему Положению.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общий срок проведения процедуры выдачи разрешения на вырубку зеленых насаждений не входит срок оплаты восстановительной стоимости.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3.6.Оформление и выдача разрешения на вырубку зеленых насаждений осуществляется администрацией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бесплатно.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3.7.По итогам рассмотрения документов администрация сельского поселения </w:t>
      </w:r>
      <w:r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принимает одно из следующих решений: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 выдаче разрешения на вырубку зеленых насаждений;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об отказе в выдаче разрешения на вырубку зеленых насаждений.</w:t>
      </w:r>
    </w:p>
    <w:p w:rsidR="00070DB7" w:rsidRPr="00B110D7" w:rsidRDefault="00070DB7" w:rsidP="00070DB7">
      <w:pPr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3.8.Разрешение на вырубку зеленых насаждений выдается сроком на 1 год.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3.9.Основания для отказа в выдаче разрешения на вырубку зеленых насаждений: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заявление подано лицом, не уполномоченным заявителем на осуществление таких действий;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представлен неполный пакет документов</w:t>
      </w:r>
      <w:r>
        <w:rPr>
          <w:sz w:val="28"/>
          <w:szCs w:val="28"/>
        </w:rPr>
        <w:t>, предусмотренный пунктом 2.2</w:t>
      </w:r>
      <w:r w:rsidRPr="00B110D7">
        <w:rPr>
          <w:sz w:val="28"/>
          <w:szCs w:val="28"/>
        </w:rPr>
        <w:t xml:space="preserve"> настоящего Положения;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заявлении не указаны данные заявителя либо данные не поддаются прочтению;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отсутствие в заявлении подписи заявителя;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 xml:space="preserve">заявитель ранее </w:t>
      </w:r>
      <w:proofErr w:type="gramStart"/>
      <w:r w:rsidRPr="00B110D7">
        <w:rPr>
          <w:sz w:val="28"/>
          <w:szCs w:val="28"/>
        </w:rPr>
        <w:t>обращался с заявлением о выдаче разрешения на вырубку зеленых насаждений на том же объекте и ему было</w:t>
      </w:r>
      <w:proofErr w:type="gramEnd"/>
      <w:r w:rsidRPr="00B110D7">
        <w:rPr>
          <w:sz w:val="28"/>
          <w:szCs w:val="28"/>
        </w:rPr>
        <w:t xml:space="preserve"> выдано разрешение на вырубку зеленых насаждений;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отсутствует оплата восстановительной стоимости за вырубку зеленых насаждений (за исключением случая заключения </w:t>
      </w:r>
      <w:hyperlink r:id="rId14" w:history="1">
        <w:r w:rsidRPr="00B110D7">
          <w:rPr>
            <w:sz w:val="28"/>
            <w:szCs w:val="28"/>
          </w:rPr>
          <w:t>договора</w:t>
        </w:r>
      </w:hyperlink>
      <w:r w:rsidRPr="00B110D7">
        <w:rPr>
          <w:sz w:val="28"/>
          <w:szCs w:val="28"/>
        </w:rPr>
        <w:t xml:space="preserve"> на выполнение работ по компенсационному озеленению, предусмотренного пунктом 4.4. настоящего Положения).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>4.Порядок расчета, оплаты восстановительной стоимости, компенсационное озеленение при вырубке, повреждении или уничтожении зеленых насаждений на территории сельского поселения</w:t>
      </w:r>
      <w:r w:rsidRPr="00070DB7">
        <w:rPr>
          <w:sz w:val="28"/>
          <w:szCs w:val="28"/>
        </w:rPr>
        <w:t xml:space="preserve"> </w:t>
      </w:r>
      <w:r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85"/>
      <w:bookmarkEnd w:id="2"/>
      <w:r w:rsidRPr="00B110D7">
        <w:rPr>
          <w:sz w:val="28"/>
          <w:szCs w:val="28"/>
        </w:rPr>
        <w:t>4.1.Оплата восстановительной стоимости или компенсационное озеленение являются обязательными во всех случаях повреждения, вырубки или уничтожения зеленых насаждений, за исключением случаев, предусмотренных подпунктами "в", "г", "д", "е" пункта 1.6 настоящего Положения.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Восстановительная стоимость не возмещается и компенсационное озеленение не осуществляется при проведении работ по вырубке зеленых насаждений, выполняемых за счет средств бюджета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4.2.Расчет восстановительной стоимости производится на основании акта осмотра территории в соответствии с </w:t>
      </w:r>
      <w:hyperlink w:anchor="Par317" w:history="1">
        <w:r w:rsidRPr="00B110D7">
          <w:rPr>
            <w:sz w:val="28"/>
            <w:szCs w:val="28"/>
          </w:rPr>
          <w:t>методикой</w:t>
        </w:r>
      </w:hyperlink>
      <w:r w:rsidRPr="00B110D7">
        <w:rPr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согласно приложению 4 к настоящему Положению.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4.3.Средства, перечисляемые физическими и юридическими лицами, индивидуальными предпринимателями в качестве восстановительной стоимости за вырубку зеленых насаждений, поступают в бюджет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4.4. </w:t>
      </w:r>
      <w:r w:rsidRPr="00B110D7">
        <w:rPr>
          <w:sz w:val="28"/>
          <w:szCs w:val="28"/>
          <w:shd w:val="clear" w:color="auto" w:fill="FFFFFF"/>
        </w:rPr>
        <w:t xml:space="preserve">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нормативных правовых актов 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  <w:shd w:val="clear" w:color="auto" w:fill="FFFFFF"/>
        </w:rPr>
        <w:t xml:space="preserve">, Правительства ХМАО - Югры,  вместо оплаты восстановительной стоимости допускается выполнение работ по компенсационному озеленению в местах, согласованных с администрацией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  <w:shd w:val="clear" w:color="auto" w:fill="FFFFFF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Компенсационное озеленение производится заявителем на основании </w:t>
      </w:r>
      <w:hyperlink r:id="rId15" w:history="1">
        <w:r w:rsidRPr="00B110D7">
          <w:rPr>
            <w:sz w:val="28"/>
            <w:szCs w:val="28"/>
          </w:rPr>
          <w:t>договора</w:t>
        </w:r>
      </w:hyperlink>
      <w:r w:rsidRPr="00B110D7">
        <w:rPr>
          <w:sz w:val="28"/>
          <w:szCs w:val="28"/>
        </w:rPr>
        <w:t xml:space="preserve"> на выполнение работ по компенсационному озеленению. Договор заключается в течение 30 календарных дней после получения заявителем разрешения на вырубку  зеленых насаждений.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4.5.Компенсационное озеленение осуществляется путем согласования мест высадки породного состава, сроков высадки (которые не могут превышать                    10 месяцев со дня получения разрешения на вырубку зеленых насаждений), количества </w:t>
      </w:r>
      <w:proofErr w:type="gramStart"/>
      <w:r w:rsidRPr="00B110D7">
        <w:rPr>
          <w:sz w:val="28"/>
          <w:szCs w:val="28"/>
        </w:rPr>
        <w:t>согласно схем</w:t>
      </w:r>
      <w:proofErr w:type="gramEnd"/>
      <w:r w:rsidRPr="00B110D7">
        <w:rPr>
          <w:sz w:val="28"/>
          <w:szCs w:val="28"/>
        </w:rPr>
        <w:t xml:space="preserve">, выданных </w:t>
      </w:r>
      <w:r>
        <w:rPr>
          <w:sz w:val="28"/>
          <w:szCs w:val="28"/>
        </w:rPr>
        <w:t xml:space="preserve">администрацией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lastRenderedPageBreak/>
        <w:t>Уходные</w:t>
      </w:r>
      <w:proofErr w:type="spellEnd"/>
      <w:r w:rsidRPr="00B110D7">
        <w:rPr>
          <w:sz w:val="28"/>
          <w:szCs w:val="28"/>
        </w:rPr>
        <w:t xml:space="preserve"> работы за зелеными насаждениями проводятся до момента их приживаемости.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Вырубка зеленых насаждений подлежит полной компенсации путем проведения компенсационного озеленения. Компенсационное озеленение за вырубку зеленых насаждений выполняется на объектах, согласованных с уполномоченным органом, из расчета: за одно вырубленное дерево высаживается десять крупномерных саженцев (высота дерева выше 3,0 м. - высаживается 5 деревьев), за один  кустарник - пять саженцев.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Высота саженцев компенсационного озеленения должна соответствовать: кустарники - 0,5-0,8 м., лиственные породы дерева - 2,0-2,5 м. (береза - 2,5-3,0 м.), хвойные породы дерева  - 2,5-3,0 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4"/>
      <w:bookmarkEnd w:id="3"/>
      <w:r w:rsidRPr="00B110D7">
        <w:rPr>
          <w:sz w:val="28"/>
          <w:szCs w:val="28"/>
        </w:rPr>
        <w:t xml:space="preserve">4.6.В случае обнаружения мест незаконной вырубки зеленых насаждений уполномоченным специалистом 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составляется акт осмотра территории с указанием поврежденных или уничтоженных зеленых насаждений. На основании акта осмотра территории специалист </w:t>
      </w:r>
      <w:r w:rsidRPr="00B110D7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  <w:shd w:val="clear" w:color="auto" w:fill="FFFFFF"/>
        </w:rPr>
        <w:t xml:space="preserve">  </w:t>
      </w:r>
      <w:r w:rsidRPr="00B110D7">
        <w:rPr>
          <w:sz w:val="28"/>
          <w:szCs w:val="28"/>
        </w:rPr>
        <w:t xml:space="preserve">рассчитывает их восстановительную стоимость в соответствии с </w:t>
      </w:r>
      <w:hyperlink w:anchor="Par317" w:history="1">
        <w:r w:rsidRPr="00B110D7">
          <w:rPr>
            <w:sz w:val="28"/>
            <w:szCs w:val="28"/>
          </w:rPr>
          <w:t>методикой</w:t>
        </w:r>
      </w:hyperlink>
      <w:r w:rsidRPr="00B110D7">
        <w:rPr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и по согласованию с главы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 подготовленные материалы направляет в компетентные органы с целью привлечения виновных лиц к ответственности.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4.7.Физические или юридические лица, индивидуальные предприниматели, допустившие уничтожение или повреждение зеленых насаждений с нарушением требований настоящего Положения, перечисляют сумму восстановительной стоимости в бюджет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4" w:name="Par204"/>
      <w:bookmarkEnd w:id="4"/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 xml:space="preserve">5.Порядок согласования посадок зеленых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 xml:space="preserve">насаждений на территории сельского поселения </w:t>
      </w:r>
      <w:r w:rsidR="00A95F55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5.1.Для получения согласования осуществления посадок зеленых насаждений на территории сельского поселения </w:t>
      </w:r>
      <w:r w:rsidR="00A95F55">
        <w:rPr>
          <w:sz w:val="28"/>
          <w:szCs w:val="28"/>
        </w:rPr>
        <w:t xml:space="preserve">Согом </w:t>
      </w:r>
      <w:r w:rsidRPr="00B110D7">
        <w:rPr>
          <w:sz w:val="28"/>
          <w:szCs w:val="28"/>
        </w:rPr>
        <w:t xml:space="preserve">юридические и физические лица, индивидуальные предприниматели направляют в администрацию сельского поселения </w:t>
      </w:r>
      <w:r w:rsidR="00A95F55">
        <w:rPr>
          <w:sz w:val="28"/>
          <w:szCs w:val="28"/>
        </w:rPr>
        <w:t>Согом</w:t>
      </w:r>
      <w:r w:rsidR="00A95F55" w:rsidRPr="00B110D7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следующие документы: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заявление о согласовании посадок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посадок, количества и породного состава планируемых к посадкам зеленых насаждений;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Уполномоченные специалисты 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не вправе требовать представления от заявителей иных документов, не предусмотренных настоящим пунктом.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"/>
      <w:bookmarkEnd w:id="5"/>
      <w:r w:rsidRPr="00B110D7">
        <w:rPr>
          <w:sz w:val="28"/>
          <w:szCs w:val="28"/>
        </w:rPr>
        <w:lastRenderedPageBreak/>
        <w:t xml:space="preserve">5.2.Рассмотрение заявления осуществляется специалистом 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в срок, не превышающий 10 рабочих дней со дня регистрации поступившего заявления.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5.3.При рассмотрении заявления ответственный специалист администрации поселения: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осуществляет выезд на место планируемых посадок зеленых насаждений в целях осуществления визуального осмотра территории;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направляет запросы в уполномоченные органы и организации в целях выяснения фактов наличия (отсутствия) на территории осуществления посадок инженерных сооружений и коммуникаций.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5.4.По результатам рассмотрения заявления и осуществления мероприятий, предусмотренных </w:t>
      </w:r>
      <w:hyperlink w:anchor="Par6" w:history="1">
        <w:r w:rsidRPr="00B110D7">
          <w:rPr>
            <w:sz w:val="28"/>
            <w:szCs w:val="28"/>
          </w:rPr>
          <w:t>пунктом</w:t>
        </w:r>
      </w:hyperlink>
      <w:r w:rsidRPr="00B110D7">
        <w:rPr>
          <w:sz w:val="28"/>
          <w:szCs w:val="28"/>
        </w:rPr>
        <w:t xml:space="preserve"> 5.3 настоящего Положения, </w:t>
      </w:r>
      <w:r>
        <w:rPr>
          <w:sz w:val="28"/>
          <w:szCs w:val="28"/>
        </w:rPr>
        <w:t xml:space="preserve">администрация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непредставления всех документов, предусмотренных пунктом 5.1 настоящего Положения;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планирования заявителем посадки деревьев и кустарников в охранных зонах инженерных коммуникаций;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актами сельского поселения </w:t>
      </w:r>
      <w:r w:rsidR="00A95F55">
        <w:rPr>
          <w:sz w:val="28"/>
          <w:szCs w:val="28"/>
        </w:rPr>
        <w:t>Согом</w:t>
      </w:r>
      <w:r w:rsidR="00A95F55" w:rsidRPr="00B110D7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норм размещения по отношению к зданиям, строениям и сооружениям.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5.5.  В решении 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о согласовании посадок указываются условия осуществления посадок зеленых насаждений в соответствии с поданным заявлением. В решении об отказе в согласовании посадок указываются предусмотренные настоящим Положением основания для отказа в согласовании.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Решение выдается заявителю на руки под роспись либо направляется по почте.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5.6.</w:t>
      </w:r>
      <w:r>
        <w:rPr>
          <w:sz w:val="28"/>
          <w:szCs w:val="28"/>
        </w:rPr>
        <w:t xml:space="preserve">Ответственный специалист администрации сельского поселения </w:t>
      </w:r>
      <w:r w:rsidR="00A95F55">
        <w:rPr>
          <w:sz w:val="28"/>
          <w:szCs w:val="28"/>
        </w:rPr>
        <w:t>Согом</w:t>
      </w:r>
      <w:r w:rsidRPr="00B110D7">
        <w:rPr>
          <w:sz w:val="28"/>
          <w:szCs w:val="28"/>
        </w:rPr>
        <w:t xml:space="preserve"> осуществляет проверку высаженных зеленых насаждений в течение 10 рабочих дней со дня посадки, указанного в заявлении.</w:t>
      </w:r>
    </w:p>
    <w:p w:rsidR="00070DB7" w:rsidRPr="00B110D7" w:rsidRDefault="00070DB7" w:rsidP="0007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5.7.В случае выявления факта несоответствия высаженных зеленых насаждений условиям, указанным в решении о согласовании посадки,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>6.Ответственность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6.1.В случае несоблюдения требований, предусмотренных настоящим Положением, физические и юридические лица, индивидуальные </w:t>
      </w:r>
      <w:r w:rsidRPr="00B110D7">
        <w:rPr>
          <w:sz w:val="28"/>
          <w:szCs w:val="28"/>
        </w:rPr>
        <w:lastRenderedPageBreak/>
        <w:t>предприниматели, осуществляющие работы по вырубке зеленых насаждений, несут ответственность в соответствии с действующим законодательством.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6.2.Привлечение к ответственности за повреждение или уничтожение зеленых насаждений не освобождает лиц от возмещения причиненного ущерба в связи с вырубкой зеленых насаждений.</w:t>
      </w:r>
    </w:p>
    <w:p w:rsidR="00070DB7" w:rsidRPr="00B110D7" w:rsidRDefault="00070DB7" w:rsidP="00070DB7">
      <w:pPr>
        <w:jc w:val="both"/>
      </w:pPr>
    </w:p>
    <w:p w:rsidR="00070DB7" w:rsidRPr="00B110D7" w:rsidRDefault="00070DB7" w:rsidP="00070DB7">
      <w:pPr>
        <w:jc w:val="both"/>
      </w:pPr>
    </w:p>
    <w:p w:rsidR="00070DB7" w:rsidRPr="00B110D7" w:rsidRDefault="00070DB7" w:rsidP="00070DB7">
      <w:pPr>
        <w:jc w:val="both"/>
      </w:pPr>
    </w:p>
    <w:p w:rsidR="00070DB7" w:rsidRPr="00B110D7" w:rsidRDefault="00070DB7" w:rsidP="00070DB7">
      <w:pPr>
        <w:jc w:val="both"/>
      </w:pPr>
    </w:p>
    <w:p w:rsidR="00070DB7" w:rsidRPr="00B110D7" w:rsidRDefault="00070DB7" w:rsidP="00070DB7">
      <w:pPr>
        <w:jc w:val="both"/>
      </w:pPr>
    </w:p>
    <w:p w:rsidR="00070DB7" w:rsidRPr="00B110D7" w:rsidRDefault="00070DB7" w:rsidP="00070DB7">
      <w:pPr>
        <w:jc w:val="both"/>
      </w:pPr>
    </w:p>
    <w:p w:rsidR="00070DB7" w:rsidRPr="00B110D7" w:rsidRDefault="00070DB7" w:rsidP="00070DB7">
      <w:pPr>
        <w:jc w:val="both"/>
      </w:pPr>
      <w:r w:rsidRPr="00B110D7">
        <w:br w:type="page"/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1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сельского поселения </w:t>
      </w:r>
      <w:r w:rsidR="00A95F55">
        <w:rPr>
          <w:sz w:val="28"/>
          <w:szCs w:val="28"/>
        </w:rPr>
        <w:t>Согом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18"/>
      <w:bookmarkEnd w:id="6"/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Разрешение № ____ </w:t>
      </w:r>
      <w:proofErr w:type="gramStart"/>
      <w:r w:rsidRPr="00B110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10D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на вырубку зеленых насаждений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в лице __________________________________________, действующего на основании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разрешает вырубку зеленых насаждений: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84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960"/>
        <w:gridCol w:w="1275"/>
        <w:gridCol w:w="1275"/>
        <w:gridCol w:w="1276"/>
        <w:gridCol w:w="3260"/>
      </w:tblGrid>
      <w:tr w:rsidR="00070DB7" w:rsidRPr="00B110D7" w:rsidTr="00743F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№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110D7">
              <w:rPr>
                <w:sz w:val="28"/>
                <w:szCs w:val="28"/>
              </w:rPr>
              <w:t>п</w:t>
            </w:r>
            <w:proofErr w:type="gramEnd"/>
            <w:r w:rsidRPr="00B110D7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Вид зеленых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10D7">
              <w:rPr>
                <w:sz w:val="28"/>
                <w:szCs w:val="28"/>
              </w:rPr>
              <w:t>насажде-ний</w:t>
            </w:r>
            <w:proofErr w:type="spellEnd"/>
            <w:proofErr w:type="gramEnd"/>
            <w:r w:rsidRPr="00B110D7">
              <w:rPr>
                <w:sz w:val="28"/>
                <w:szCs w:val="28"/>
              </w:rPr>
              <w:t>,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порода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Кол-во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шт.,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Диаметр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110D7">
              <w:rPr>
                <w:sz w:val="28"/>
                <w:szCs w:val="28"/>
              </w:rPr>
              <w:t>Состоя-</w:t>
            </w:r>
            <w:proofErr w:type="spellStart"/>
            <w:r w:rsidRPr="00B110D7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Сумма </w:t>
            </w:r>
            <w:proofErr w:type="gramStart"/>
            <w:r w:rsidRPr="00B110D7">
              <w:rPr>
                <w:sz w:val="28"/>
                <w:szCs w:val="28"/>
              </w:rPr>
              <w:t>восстановительной</w:t>
            </w:r>
            <w:proofErr w:type="gramEnd"/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стоимости </w:t>
            </w:r>
            <w:hyperlink w:anchor="Par242" w:history="1">
              <w:r w:rsidRPr="00B110D7">
                <w:rPr>
                  <w:sz w:val="28"/>
                  <w:szCs w:val="28"/>
                </w:rPr>
                <w:t>*</w:t>
              </w:r>
            </w:hyperlink>
          </w:p>
        </w:tc>
      </w:tr>
      <w:tr w:rsidR="00070DB7" w:rsidRPr="00B110D7" w:rsidTr="00743F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70DB7" w:rsidRPr="00B110D7" w:rsidTr="00743F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70DB7" w:rsidRPr="00B110D7" w:rsidTr="00743F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70DB7" w:rsidRPr="00B110D7" w:rsidTr="00743FE8">
        <w:trPr>
          <w:tblCellSpacing w:w="5" w:type="nil"/>
        </w:trPr>
        <w:tc>
          <w:tcPr>
            <w:tcW w:w="694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Всего:                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0DB7" w:rsidRPr="00B110D7" w:rsidRDefault="00070DB7" w:rsidP="00070D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 w:rsidRPr="00B110D7">
        <w:rPr>
          <w:rFonts w:ascii="Times New Roman" w:hAnsi="Times New Roman" w:cs="Times New Roman"/>
          <w:sz w:val="28"/>
          <w:szCs w:val="28"/>
        </w:rPr>
        <w:t xml:space="preserve">      согласно </w:t>
      </w:r>
      <w:hyperlink w:anchor="Par317" w:history="1">
        <w:r w:rsidRPr="00B110D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110D7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___________ на земельном участке, расположенном___________________________________________</w:t>
      </w:r>
      <w:r w:rsidR="00743FE8">
        <w:rPr>
          <w:rFonts w:ascii="Times New Roman" w:hAnsi="Times New Roman" w:cs="Times New Roman"/>
          <w:sz w:val="28"/>
          <w:szCs w:val="28"/>
        </w:rPr>
        <w:t>_________</w:t>
      </w:r>
      <w:r w:rsidRPr="00B110D7">
        <w:rPr>
          <w:rFonts w:ascii="Times New Roman" w:hAnsi="Times New Roman" w:cs="Times New Roman"/>
          <w:sz w:val="28"/>
          <w:szCs w:val="28"/>
        </w:rPr>
        <w:t>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Требования при выполнении работ: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743FE8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DB7" w:rsidRPr="00B110D7">
        <w:rPr>
          <w:rFonts w:ascii="Times New Roman" w:hAnsi="Times New Roman" w:cs="Times New Roman"/>
          <w:sz w:val="24"/>
          <w:szCs w:val="24"/>
        </w:rPr>
        <w:t>(указать за чей счет производится вырубка зеленых насаждений, требования по</w:t>
      </w:r>
      <w:proofErr w:type="gramEnd"/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технике безопасности)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Срок действия разрешения: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(должность)                      (личная подпись)                     (расшифровка подписи)</w:t>
      </w: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Разрешение подготовил: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(личная подпись)                      (расшифровка подписи)</w:t>
      </w:r>
    </w:p>
    <w:p w:rsidR="00070DB7" w:rsidRPr="00A95F55" w:rsidRDefault="00070DB7" w:rsidP="00743FE8">
      <w:pPr>
        <w:jc w:val="right"/>
        <w:rPr>
          <w:sz w:val="28"/>
        </w:rPr>
      </w:pPr>
      <w:r w:rsidRPr="00B110D7">
        <w:rPr>
          <w:sz w:val="28"/>
        </w:rPr>
        <w:br w:type="page"/>
      </w:r>
      <w:r w:rsidRPr="00B110D7">
        <w:rPr>
          <w:sz w:val="28"/>
          <w:szCs w:val="28"/>
        </w:rPr>
        <w:lastRenderedPageBreak/>
        <w:t>Приложение 2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743FE8">
        <w:rPr>
          <w:sz w:val="28"/>
          <w:szCs w:val="28"/>
        </w:rPr>
        <w:t xml:space="preserve"> 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75"/>
      <w:bookmarkEnd w:id="8"/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               </w:t>
      </w:r>
      <w:r w:rsidR="00743F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43F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3FE8">
        <w:rPr>
          <w:rFonts w:ascii="Times New Roman" w:hAnsi="Times New Roman" w:cs="Times New Roman"/>
          <w:sz w:val="28"/>
          <w:szCs w:val="28"/>
        </w:rPr>
        <w:t>огом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насаждения:__________________________________________________________________________________________________________________________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Вырубка производится в связи </w:t>
      </w:r>
      <w:proofErr w:type="gramStart"/>
      <w:r w:rsidRPr="00B11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0D7">
        <w:rPr>
          <w:rFonts w:ascii="Times New Roman" w:hAnsi="Times New Roman" w:cs="Times New Roman"/>
          <w:sz w:val="28"/>
          <w:szCs w:val="28"/>
        </w:rPr>
        <w:t>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основание для проведения вырубки, которое предусмотрено в подпунктах "в", "г", "д", "е" пункта 1.6)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(личная подпись)                    (расшифровка подписи)</w:t>
      </w:r>
    </w:p>
    <w:p w:rsidR="00070DB7" w:rsidRPr="00B110D7" w:rsidRDefault="00070DB7" w:rsidP="00070DB7">
      <w:pPr>
        <w:jc w:val="both"/>
        <w:rPr>
          <w:sz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</w:rPr>
        <w:br w:type="page"/>
      </w:r>
      <w:r w:rsidRPr="00B110D7">
        <w:rPr>
          <w:sz w:val="28"/>
          <w:szCs w:val="28"/>
        </w:rPr>
        <w:lastRenderedPageBreak/>
        <w:t>Приложение 3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A95F55" w:rsidRPr="00A95F55">
        <w:rPr>
          <w:sz w:val="28"/>
          <w:szCs w:val="28"/>
        </w:rPr>
        <w:t xml:space="preserve"> </w:t>
      </w:r>
      <w:r w:rsidR="00A95F55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"____" _____________ 20__ г</w:t>
      </w:r>
      <w:r w:rsidRPr="00743FE8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A95F55" w:rsidRPr="00743F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3FE8">
        <w:rPr>
          <w:rFonts w:ascii="Times New Roman" w:hAnsi="Times New Roman" w:cs="Times New Roman"/>
          <w:sz w:val="28"/>
          <w:szCs w:val="28"/>
        </w:rPr>
        <w:t xml:space="preserve">       </w:t>
      </w:r>
      <w:r w:rsidR="00A95F55" w:rsidRPr="00743FE8">
        <w:rPr>
          <w:rFonts w:ascii="Times New Roman" w:hAnsi="Times New Roman" w:cs="Times New Roman"/>
          <w:sz w:val="28"/>
          <w:szCs w:val="28"/>
        </w:rPr>
        <w:t>д.</w:t>
      </w:r>
      <w:r w:rsidRPr="00743FE8">
        <w:rPr>
          <w:rFonts w:ascii="Times New Roman" w:hAnsi="Times New Roman" w:cs="Times New Roman"/>
          <w:sz w:val="28"/>
          <w:szCs w:val="28"/>
        </w:rPr>
        <w:t xml:space="preserve">   </w:t>
      </w:r>
      <w:r w:rsidR="00A95F55" w:rsidRPr="00743FE8">
        <w:rPr>
          <w:rFonts w:ascii="Times New Roman" w:hAnsi="Times New Roman" w:cs="Times New Roman"/>
          <w:sz w:val="28"/>
          <w:szCs w:val="28"/>
        </w:rPr>
        <w:t>Согом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Приложение: План земельного участка, с нанесением на него вида и количества зеленых насаждений, вырубку которых предполагается произвести.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  __________________  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(личная подпись)                    (расшифровка подписи)</w:t>
      </w:r>
    </w:p>
    <w:p w:rsidR="00070DB7" w:rsidRPr="00B110D7" w:rsidRDefault="00070DB7" w:rsidP="00070DB7">
      <w:pPr>
        <w:jc w:val="both"/>
        <w:rPr>
          <w:sz w:val="28"/>
        </w:rPr>
      </w:pPr>
    </w:p>
    <w:p w:rsidR="00070DB7" w:rsidRPr="00B110D7" w:rsidRDefault="00070DB7" w:rsidP="00070DB7">
      <w:pPr>
        <w:jc w:val="both"/>
        <w:rPr>
          <w:sz w:val="28"/>
          <w:szCs w:val="28"/>
        </w:rPr>
      </w:pPr>
      <w:r w:rsidRPr="00B110D7">
        <w:rPr>
          <w:sz w:val="28"/>
        </w:rPr>
        <w:br w:type="page"/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3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743FE8" w:rsidRPr="00743FE8">
        <w:rPr>
          <w:sz w:val="28"/>
          <w:szCs w:val="28"/>
        </w:rPr>
        <w:t xml:space="preserve"> </w:t>
      </w:r>
      <w:r w:rsidR="00743FE8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9" w:name="Par317"/>
      <w:bookmarkEnd w:id="9"/>
      <w:r w:rsidRPr="00B110D7">
        <w:rPr>
          <w:bCs/>
          <w:sz w:val="28"/>
          <w:szCs w:val="28"/>
        </w:rPr>
        <w:t>Методика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расчета восстановительной стоимости зеленых насаждений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bCs/>
          <w:sz w:val="28"/>
          <w:szCs w:val="28"/>
        </w:rPr>
        <w:t xml:space="preserve">на территории </w:t>
      </w:r>
      <w:r w:rsidRPr="00B110D7">
        <w:rPr>
          <w:sz w:val="28"/>
          <w:szCs w:val="28"/>
        </w:rPr>
        <w:t>сельского поселения</w:t>
      </w:r>
      <w:r w:rsidR="00743FE8" w:rsidRPr="00743FE8">
        <w:rPr>
          <w:sz w:val="28"/>
          <w:szCs w:val="28"/>
        </w:rPr>
        <w:t xml:space="preserve"> </w:t>
      </w:r>
      <w:r w:rsidR="00743FE8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1.Настоящая методика применяется в следующих случаях: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1.1.Для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сельского поселения</w:t>
      </w:r>
      <w:r w:rsidR="00743FE8" w:rsidRPr="00743FE8">
        <w:rPr>
          <w:sz w:val="28"/>
          <w:szCs w:val="28"/>
        </w:rPr>
        <w:t xml:space="preserve"> </w:t>
      </w:r>
      <w:r w:rsidR="00743FE8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1.2.При расчете размера восстановительной стоимости зеленых насаждений на территории сельского поселения</w:t>
      </w:r>
      <w:r w:rsidR="00743FE8" w:rsidRPr="00743FE8">
        <w:rPr>
          <w:sz w:val="28"/>
          <w:szCs w:val="28"/>
        </w:rPr>
        <w:t xml:space="preserve"> </w:t>
      </w:r>
      <w:r w:rsidR="00743FE8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1.3.В иных случаях, связанных с определением стоимости зеленых насаждений на территории сельского поселения</w:t>
      </w:r>
      <w:r w:rsidR="00743FE8" w:rsidRPr="00743FE8">
        <w:rPr>
          <w:sz w:val="28"/>
          <w:szCs w:val="28"/>
        </w:rPr>
        <w:t xml:space="preserve"> </w:t>
      </w:r>
      <w:r w:rsidR="00743FE8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поселения.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3.Восстановительная стоимость рассчитывается с учетом влияния на ценность зеленых насаждений таких факторов как: местоположение, экологическая и социальная значимость.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4.Для расчета восстановительной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поселения: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84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3237"/>
        <w:gridCol w:w="2409"/>
      </w:tblGrid>
      <w:tr w:rsidR="00070DB7" w:rsidRPr="00B110D7" w:rsidTr="00743FE8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Стоимость работ без НДС</w:t>
            </w:r>
          </w:p>
        </w:tc>
      </w:tr>
      <w:tr w:rsidR="00070DB7" w:rsidRPr="00B110D7" w:rsidTr="00743FE8">
        <w:trPr>
          <w:trHeight w:val="600"/>
          <w:tblCellSpacing w:w="5" w:type="nil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Посадка, рублей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за 1 единицу (</w:t>
            </w:r>
            <w:proofErr w:type="spellStart"/>
            <w:r w:rsidRPr="00B110D7">
              <w:rPr>
                <w:sz w:val="24"/>
                <w:szCs w:val="24"/>
              </w:rPr>
              <w:t>Сп</w:t>
            </w:r>
            <w:proofErr w:type="spellEnd"/>
            <w:r w:rsidRPr="00B110D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 xml:space="preserve">Уход, рублей </w:t>
            </w:r>
            <w:proofErr w:type="gramStart"/>
            <w:r w:rsidRPr="00B110D7">
              <w:rPr>
                <w:sz w:val="24"/>
                <w:szCs w:val="24"/>
              </w:rPr>
              <w:t>без</w:t>
            </w:r>
            <w:proofErr w:type="gramEnd"/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полива на 1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единицу в год (У)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Дерево хвойной или лиственной породы (1 саженец)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1517,21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718,37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Кустарник (1 кустарник)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981,90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529,59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Живая изгородь 1 п.</w:t>
            </w:r>
            <w:proofErr w:type="gramStart"/>
            <w:r w:rsidRPr="00B110D7">
              <w:rPr>
                <w:sz w:val="24"/>
                <w:szCs w:val="24"/>
              </w:rPr>
              <w:t>м</w:t>
            </w:r>
            <w:proofErr w:type="gramEnd"/>
            <w:r w:rsidRPr="00B110D7">
              <w:rPr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630,17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529,59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Газон 10 кв.м.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674,06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206,54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Многолетний цветник 10 кв.м.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691,33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473,75</w:t>
            </w:r>
          </w:p>
        </w:tc>
      </w:tr>
    </w:tbl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Примечание: расчет стоимости работ по посадке 1 единицы зеленых насаждений деревьев и кустарников выполнен без учета стоимости посадочного материала. При расчете стоимости данного вида работ </w:t>
      </w:r>
      <w:r w:rsidRPr="00B110D7">
        <w:rPr>
          <w:sz w:val="28"/>
          <w:szCs w:val="28"/>
        </w:rPr>
        <w:lastRenderedPageBreak/>
        <w:t>стоимость посадочного материала включается дополнительно в текущих ценах.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4.1.Деревья подсчитываются поштучно.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4.2.Если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Если второстепенный ствол достиг в диаметре 5 см и растет на расстоянии более 0,5 м. от основного ствола на высоте 1,3 м., то данный ствол считается за отдельное дерево.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4.3.Кустарники в группах подсчитываются поштучно.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4.4.При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4.5.Заросли самосевных деревьев и кустарников (деревья </w:t>
      </w:r>
      <w:proofErr w:type="gramStart"/>
      <w:r w:rsidRPr="00B110D7">
        <w:rPr>
          <w:sz w:val="28"/>
          <w:szCs w:val="28"/>
        </w:rPr>
        <w:t>и(</w:t>
      </w:r>
      <w:proofErr w:type="gramEnd"/>
      <w:r w:rsidRPr="00B110D7">
        <w:rPr>
          <w:sz w:val="28"/>
          <w:szCs w:val="28"/>
        </w:rPr>
        <w:t>или) кустарники самосевного и порослевого происхождения, образующие единый сомкнутый полог) рассчитываются следующим образом: каждые 100 кв.м. приравниваются к               15 деревьям.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4.6.Количество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5.Восстановительная стоимость дерева определяется по формуле: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одного дерева </w:t>
      </w:r>
      <w:proofErr w:type="spellStart"/>
      <w:r w:rsidRPr="00B110D7">
        <w:rPr>
          <w:sz w:val="28"/>
          <w:szCs w:val="28"/>
        </w:rPr>
        <w:t>Св</w:t>
      </w:r>
      <w:proofErr w:type="spell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+ (</w:t>
      </w:r>
      <w:proofErr w:type="spellStart"/>
      <w:r w:rsidRPr="00B110D7">
        <w:rPr>
          <w:sz w:val="28"/>
          <w:szCs w:val="28"/>
        </w:rPr>
        <w:t>Сп</w:t>
      </w:r>
      <w:proofErr w:type="spellEnd"/>
      <w:proofErr w:type="gramStart"/>
      <w:r w:rsidRPr="00B110D7">
        <w:rPr>
          <w:sz w:val="28"/>
          <w:szCs w:val="28"/>
        </w:rPr>
        <w:t xml:space="preserve"> + У</w:t>
      </w:r>
      <w:proofErr w:type="gramEnd"/>
      <w:r w:rsidRPr="00B110D7">
        <w:rPr>
          <w:sz w:val="28"/>
          <w:szCs w:val="28"/>
        </w:rPr>
        <w:t xml:space="preserve"> x А) x Ки;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группы деревьев </w:t>
      </w:r>
      <w:proofErr w:type="spellStart"/>
      <w:proofErr w:type="gramStart"/>
      <w:r w:rsidRPr="00B110D7">
        <w:rPr>
          <w:sz w:val="28"/>
          <w:szCs w:val="28"/>
        </w:rPr>
        <w:t>Св</w:t>
      </w:r>
      <w:proofErr w:type="spellEnd"/>
      <w:proofErr w:type="gram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x N +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x N + </w:t>
      </w:r>
      <w:proofErr w:type="spellStart"/>
      <w:r w:rsidRPr="00B110D7">
        <w:rPr>
          <w:sz w:val="28"/>
          <w:szCs w:val="28"/>
        </w:rPr>
        <w:t>Аi</w:t>
      </w:r>
      <w:proofErr w:type="spellEnd"/>
      <w:r w:rsidRPr="00B110D7">
        <w:rPr>
          <w:sz w:val="28"/>
          <w:szCs w:val="28"/>
        </w:rPr>
        <w:t xml:space="preserve"> x N x У) x Ки,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110D7">
        <w:rPr>
          <w:sz w:val="28"/>
          <w:szCs w:val="28"/>
        </w:rPr>
        <w:t>Св</w:t>
      </w:r>
      <w:proofErr w:type="spellEnd"/>
      <w:proofErr w:type="gramEnd"/>
      <w:r w:rsidRPr="00B110D7">
        <w:rPr>
          <w:sz w:val="28"/>
          <w:szCs w:val="28"/>
        </w:rPr>
        <w:t xml:space="preserve"> - восстановительная стоимость дерева,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- средняя стоимость зеленого насаждения;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посадки одного дерева (отдельно </w:t>
      </w:r>
      <w:proofErr w:type="gramStart"/>
      <w:r w:rsidRPr="00B110D7">
        <w:rPr>
          <w:sz w:val="28"/>
          <w:szCs w:val="28"/>
        </w:rPr>
        <w:t>хвойных</w:t>
      </w:r>
      <w:proofErr w:type="gramEnd"/>
      <w:r w:rsidRPr="00B110D7">
        <w:rPr>
          <w:sz w:val="28"/>
          <w:szCs w:val="28"/>
        </w:rPr>
        <w:t xml:space="preserve"> и лиственных);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ухода за одним деревом в год;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деревьев в группе, шт.;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(возраст) одного дерева;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А</w:t>
      </w:r>
      <w:proofErr w:type="gramStart"/>
      <w:r w:rsidRPr="00B110D7">
        <w:rPr>
          <w:sz w:val="28"/>
          <w:szCs w:val="28"/>
        </w:rPr>
        <w:t>i</w:t>
      </w:r>
      <w:proofErr w:type="spellEnd"/>
      <w:proofErr w:type="gramEnd"/>
      <w:r w:rsidRPr="00B110D7">
        <w:rPr>
          <w:sz w:val="28"/>
          <w:szCs w:val="28"/>
        </w:rPr>
        <w:t xml:space="preserve"> - средний возраст группы (2-х и большего количества) деревьев;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5.1. Восстановительная стоимость кустарника определяется по формуле: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Свк</w:t>
      </w:r>
      <w:proofErr w:type="spell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x N +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x N</w:t>
      </w:r>
      <w:proofErr w:type="gramStart"/>
      <w:r w:rsidRPr="00B110D7">
        <w:rPr>
          <w:sz w:val="28"/>
          <w:szCs w:val="28"/>
        </w:rPr>
        <w:t xml:space="preserve"> + У</w:t>
      </w:r>
      <w:proofErr w:type="gramEnd"/>
      <w:r w:rsidRPr="00B110D7">
        <w:rPr>
          <w:sz w:val="28"/>
          <w:szCs w:val="28"/>
        </w:rPr>
        <w:t xml:space="preserve"> x N x А) x Ки,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Свк</w:t>
      </w:r>
      <w:proofErr w:type="spellEnd"/>
      <w:r w:rsidRPr="00B110D7">
        <w:rPr>
          <w:sz w:val="28"/>
          <w:szCs w:val="28"/>
        </w:rPr>
        <w:t xml:space="preserve"> - восстановительная стоимость кустарника,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– средняя стоимость зеленого насаждения;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lastRenderedPageBreak/>
        <w:t>Сп</w:t>
      </w:r>
      <w:proofErr w:type="spellEnd"/>
      <w:r w:rsidRPr="00B110D7">
        <w:rPr>
          <w:sz w:val="28"/>
          <w:szCs w:val="28"/>
        </w:rPr>
        <w:t xml:space="preserve"> - стоимость посадки одного кустарника;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кустарником,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кустарников;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кустарников в группе, шт.;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5.2. Восстановительная стоимость газона, цветника и естественного травяного покрова определяется по следующей формуле: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Свг</w:t>
      </w:r>
      <w:proofErr w:type="spellEnd"/>
      <w:r w:rsidRPr="00B110D7">
        <w:rPr>
          <w:sz w:val="28"/>
          <w:szCs w:val="28"/>
        </w:rPr>
        <w:t xml:space="preserve"> =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+ У) x Ки,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Свг</w:t>
      </w:r>
      <w:proofErr w:type="spellEnd"/>
      <w:r w:rsidRPr="00B110D7">
        <w:rPr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устройства 10 кв.м. газона, цветника, естественного травяного покрова с учетом стоимости посадочного материала,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10 кв.м. газона, цветника, естественного травяного покрова,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070DB7" w:rsidRPr="00B110D7" w:rsidRDefault="00070DB7" w:rsidP="00070DB7">
      <w:pPr>
        <w:jc w:val="both"/>
        <w:rPr>
          <w:sz w:val="28"/>
        </w:rPr>
      </w:pPr>
    </w:p>
    <w:p w:rsidR="00070DB7" w:rsidRPr="00B110D7" w:rsidRDefault="00070DB7" w:rsidP="00070DB7">
      <w:pPr>
        <w:jc w:val="both"/>
        <w:rPr>
          <w:sz w:val="28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DB7"/>
    <w:rsid w:val="00070DB7"/>
    <w:rsid w:val="001278B1"/>
    <w:rsid w:val="00743FE8"/>
    <w:rsid w:val="009F7171"/>
    <w:rsid w:val="00A95F55"/>
    <w:rsid w:val="00AB7A32"/>
    <w:rsid w:val="00D37645"/>
    <w:rsid w:val="00E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0DB7"/>
    <w:rPr>
      <w:color w:val="0000FF"/>
      <w:u w:val="single"/>
    </w:rPr>
  </w:style>
  <w:style w:type="paragraph" w:customStyle="1" w:styleId="ConsPlusNormal">
    <w:name w:val="ConsPlusNormal"/>
    <w:rsid w:val="00070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F24279A3996BC463E4224AFCA08A2DACD225D98B14F50EF9D5DE18FBD0394961D0EA0F07B3970YCT3I" TargetMode="External"/><Relationship Id="rId13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F24279A3996BC463E4224AFCA08A2DACE24559BBE4F50EF9D5DE18FBD0394961D0EA2F0Y7TEI" TargetMode="External"/><Relationship Id="rId12" Type="http://schemas.openxmlformats.org/officeDocument/2006/relationships/hyperlink" Target="file:///C:\Users\SadrievaLV\AppData\Local\Microsoft\Windows\Temporary%20Internet%20Files\Content.Outlook\UVB5O3OJ\&#1055;&#1086;&#1083;&#1086;&#1078;&#1077;&#1085;&#1080;&#1077;%20&#1086;%20&#1079;&#1072;&#1097;&#1080;&#1090;&#1077;%20&#1079;&#1077;&#1083;&#1077;&#1085;&#1099;&#1093;%20&#1085;&#1072;&#1089;&#1072;&#1078;&#1076;&#1077;&#1085;&#1080;&#1081;%20&#1085;&#1072;%20&#1089;&#1091;&#1073;&#1073;&#1086;&#1090;&#1091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F24279A3996BC463E4224AFCA08A2DACF2A599EB84F50EF9D5DE18FYBTDI" TargetMode="External"/><Relationship Id="rId11" Type="http://schemas.openxmlformats.org/officeDocument/2006/relationships/hyperlink" Target="consultantplus://offline/ref=DBDF24279A3996BC463E5C29B9A65FADDDC07C5192B04504BAC206BCD8B409C3D15257E2B4763875C4CED3Y6TBI" TargetMode="External"/><Relationship Id="rId5" Type="http://schemas.openxmlformats.org/officeDocument/2006/relationships/hyperlink" Target="consultantplus://offline/ref=DBDF24279A3996BC463E4224AFCA08A2DACD235593BE4F50EF9D5DE18FYBTDI" TargetMode="External"/><Relationship Id="rId15" Type="http://schemas.openxmlformats.org/officeDocument/2006/relationships/hyperlink" Target="consultantplus://offline/ref=6A4EBB26851CBA23EEF81CB44403D7B85E06ED634F852ED307EBA272D6AD3DCE84D1F172E5DC1A0E6EDDEF1EFCa3K" TargetMode="External"/><Relationship Id="rId10" Type="http://schemas.openxmlformats.org/officeDocument/2006/relationships/hyperlink" Target="consultantplus://offline/ref=DBDF24279A3996BC463E4224AFCA08A2DACD225D98B14F50EF9D5DE18FBD0394961D0EA0F07B3D74YCT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F24279A3996BC463E4224AFCA08A2DACD225D98B14F50EF9D5DE18FBD0394961D0EA0F07B3870YCT4I" TargetMode="External"/><Relationship Id="rId14" Type="http://schemas.openxmlformats.org/officeDocument/2006/relationships/hyperlink" Target="consultantplus://offline/ref=6A4EBB26851CBA23EEF81CB44403D7B85E06ED634F852ED307EBA272D6AD3DCE84D1F172E5DC1A0E6EDDEF1EFC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2</cp:revision>
  <dcterms:created xsi:type="dcterms:W3CDTF">2017-03-15T12:58:00Z</dcterms:created>
  <dcterms:modified xsi:type="dcterms:W3CDTF">2021-11-22T10:24:00Z</dcterms:modified>
</cp:coreProperties>
</file>