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73" w:rsidRDefault="00BF7473" w:rsidP="00BF747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747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4AFD" w:rsidRDefault="00644AFD" w:rsidP="007821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4115B">
        <w:rPr>
          <w:rFonts w:ascii="Times New Roman" w:hAnsi="Times New Roman" w:cs="Times New Roman"/>
          <w:sz w:val="28"/>
          <w:szCs w:val="28"/>
        </w:rPr>
        <w:t>СОГОМ</w:t>
      </w:r>
    </w:p>
    <w:p w:rsidR="00782122" w:rsidRPr="00216905" w:rsidRDefault="00782122" w:rsidP="007821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AFD" w:rsidRPr="00216905" w:rsidRDefault="00644AFD" w:rsidP="0064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0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644AFD" w:rsidRPr="00216905" w:rsidRDefault="00644AFD" w:rsidP="0064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4AFD" w:rsidRPr="00216905" w:rsidRDefault="00BF7473" w:rsidP="00644A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644AFD">
        <w:rPr>
          <w:rFonts w:ascii="Times New Roman" w:hAnsi="Times New Roman" w:cs="Times New Roman"/>
          <w:sz w:val="28"/>
          <w:szCs w:val="28"/>
        </w:rPr>
        <w:t>.</w:t>
      </w:r>
      <w:r w:rsidR="00FF32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4A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44AFD">
        <w:rPr>
          <w:rFonts w:ascii="Times New Roman" w:hAnsi="Times New Roman" w:cs="Times New Roman"/>
          <w:sz w:val="28"/>
          <w:szCs w:val="28"/>
        </w:rPr>
        <w:t>г.</w:t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C83ED9">
        <w:rPr>
          <w:rFonts w:ascii="Times New Roman" w:hAnsi="Times New Roman" w:cs="Times New Roman"/>
          <w:sz w:val="28"/>
          <w:szCs w:val="28"/>
        </w:rPr>
        <w:t xml:space="preserve">     </w:t>
      </w:r>
      <w:r w:rsidR="00644A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44AFD" w:rsidRPr="00216905">
        <w:rPr>
          <w:rFonts w:ascii="Times New Roman" w:hAnsi="Times New Roman" w:cs="Times New Roman"/>
          <w:sz w:val="28"/>
          <w:szCs w:val="28"/>
        </w:rPr>
        <w:t>-р</w:t>
      </w:r>
    </w:p>
    <w:p w:rsidR="00644AFD" w:rsidRPr="00216905" w:rsidRDefault="00351C8E" w:rsidP="00644AF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1C8E">
        <w:rPr>
          <w:rFonts w:ascii="Times New Roman" w:hAnsi="Times New Roman" w:cs="Times New Roman"/>
          <w:i/>
          <w:sz w:val="28"/>
          <w:szCs w:val="28"/>
        </w:rPr>
        <w:t>д</w:t>
      </w:r>
      <w:r w:rsidR="00644AFD" w:rsidRPr="00351C8E">
        <w:rPr>
          <w:rFonts w:ascii="Times New Roman" w:hAnsi="Times New Roman" w:cs="Times New Roman"/>
          <w:i/>
          <w:sz w:val="28"/>
          <w:szCs w:val="28"/>
        </w:rPr>
        <w:t>.</w:t>
      </w:r>
      <w:r w:rsidR="00644AFD" w:rsidRPr="00216905">
        <w:rPr>
          <w:rFonts w:ascii="Times New Roman" w:hAnsi="Times New Roman" w:cs="Times New Roman"/>
          <w:sz w:val="28"/>
          <w:szCs w:val="28"/>
        </w:rPr>
        <w:t xml:space="preserve"> </w:t>
      </w:r>
      <w:r w:rsidR="00A4115B" w:rsidRPr="00351C8E">
        <w:rPr>
          <w:rFonts w:ascii="Times New Roman" w:hAnsi="Times New Roman" w:cs="Times New Roman"/>
          <w:i/>
          <w:sz w:val="28"/>
          <w:szCs w:val="28"/>
        </w:rPr>
        <w:t>Согом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>о контрактном управляющем</w:t>
      </w:r>
    </w:p>
    <w:p w:rsidR="00644AFD" w:rsidRPr="00644AFD" w:rsidRDefault="00644AFD" w:rsidP="00644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4AFD" w:rsidRPr="00644AFD" w:rsidRDefault="00644AFD" w:rsidP="003C35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44-ФЗ), Уставом сель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4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644AFD" w:rsidRDefault="00644AFD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контрактном управляющем Администрации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44AFD" w:rsidRPr="00644AFD" w:rsidRDefault="001B7687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4AFD"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644AFD"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4CB">
        <w:rPr>
          <w:rFonts w:ascii="Times New Roman" w:hAnsi="Times New Roman"/>
          <w:kern w:val="24"/>
          <w:sz w:val="28"/>
          <w:szCs w:val="28"/>
        </w:rPr>
        <w:t>вступает в силу после официального опубликования</w:t>
      </w:r>
      <w:r>
        <w:rPr>
          <w:rFonts w:ascii="Times New Roman" w:hAnsi="Times New Roman"/>
          <w:kern w:val="24"/>
          <w:sz w:val="28"/>
          <w:szCs w:val="28"/>
        </w:rPr>
        <w:t xml:space="preserve"> (обнародование)</w:t>
      </w:r>
      <w:r w:rsidRPr="00C304CB">
        <w:rPr>
          <w:rFonts w:ascii="Times New Roman" w:hAnsi="Times New Roman"/>
          <w:kern w:val="24"/>
          <w:sz w:val="28"/>
          <w:szCs w:val="28"/>
        </w:rPr>
        <w:t>.</w:t>
      </w:r>
    </w:p>
    <w:p w:rsidR="00644AFD" w:rsidRPr="00644AFD" w:rsidRDefault="00644AFD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вступает в силу c </w:t>
      </w:r>
      <w:r w:rsidR="006363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B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63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6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4AFD" w:rsidRDefault="008956D4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FD" w:rsidRPr="00A4115B" w:rsidRDefault="00A4115B" w:rsidP="00A4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4AFD" w:rsidRPr="00644AFD">
        <w:rPr>
          <w:rFonts w:ascii="Times New Roman" w:hAnsi="Times New Roman" w:cs="Times New Roman"/>
          <w:sz w:val="28"/>
          <w:szCs w:val="28"/>
        </w:rPr>
        <w:t>лав</w:t>
      </w:r>
      <w:r w:rsidR="001B59B4">
        <w:rPr>
          <w:rFonts w:ascii="Times New Roman" w:hAnsi="Times New Roman" w:cs="Times New Roman"/>
          <w:sz w:val="28"/>
          <w:szCs w:val="28"/>
        </w:rPr>
        <w:t>а</w:t>
      </w:r>
      <w:r w:rsidR="00644AFD" w:rsidRPr="00644A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r w:rsidR="00644AFD" w:rsidRPr="00644AF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Полуянов</w:t>
      </w:r>
    </w:p>
    <w:p w:rsidR="00644AFD" w:rsidRP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70" w:rsidRDefault="006B1670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9" w:rsidRDefault="009773F9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P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7626DD" w:rsidRDefault="00644AFD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44AFD" w:rsidRPr="007626DD" w:rsidRDefault="008956D4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t>к распоряжени</w:t>
      </w:r>
      <w:r w:rsidR="00006A00">
        <w:rPr>
          <w:rFonts w:ascii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4AFD" w:rsidRPr="007626DD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644AFD" w:rsidRPr="007626DD" w:rsidRDefault="008956D4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4115B" w:rsidRPr="007626DD">
        <w:rPr>
          <w:rFonts w:ascii="Times New Roman" w:hAnsi="Times New Roman" w:cs="Times New Roman"/>
          <w:sz w:val="28"/>
          <w:szCs w:val="28"/>
          <w:lang w:eastAsia="ru-RU"/>
        </w:rPr>
        <w:t>Согом</w:t>
      </w:r>
    </w:p>
    <w:p w:rsidR="00644AFD" w:rsidRPr="007626DD" w:rsidRDefault="008956D4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00.</w:t>
      </w:r>
      <w:r w:rsidR="00FF3207" w:rsidRPr="007626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626D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7626DD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FF3207"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369E" w:rsidRDefault="00CC369E" w:rsidP="00650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537" w:rsidRDefault="00644AFD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контрактном управляющем </w:t>
      </w:r>
    </w:p>
    <w:p w:rsidR="00644AFD" w:rsidRDefault="00644AFD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8956D4"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Согом</w:t>
      </w:r>
      <w:r w:rsidRPr="0064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537" w:rsidRPr="00644AFD" w:rsidRDefault="003C3537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FD" w:rsidRDefault="00CC369E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69E">
        <w:rPr>
          <w:rFonts w:ascii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AFD" w:rsidRPr="008956D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C369E" w:rsidRPr="008956D4" w:rsidRDefault="00CC369E" w:rsidP="00CC369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работы контрактного управляющего Администрации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1.2. Контрактный у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>правляющий является работником А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дминистрации, обеспечивающим осуществление всех закупок, включая исполнение каждого контракта.</w:t>
      </w:r>
      <w:r w:rsidR="00457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1.3. Контрактный управляющий в своей деятельности руководствуется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br/>
        <w:t>Конституцией Российской Федерации, гражданским законодательством, бюджетным законодательством Российской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Федеральным законом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от 5 апреля 2013 г. № 44-ФЗ «О контрактной системе в сфере закупок товаров, работ, услуг для обеспечения госуда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рственных и муниципальных нужд»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(далее – Закон), иными нормативными правовыми актами, в том числе настоящим Положением.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закупок и их результатах;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-эффективность и результативность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- заключение муниципальных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A14A63" w:rsidRPr="008956D4" w:rsidRDefault="00644AFD" w:rsidP="002644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1.5. К работе привлекается квалифицированный специалист, обладающий теоретическими знаниями и навыками в сфере закупок, в целях осуществления своей деятельности на профессиональной основе.</w:t>
      </w:r>
    </w:p>
    <w:p w:rsidR="00CC369E" w:rsidRDefault="008956D4" w:rsidP="00CC36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4">
        <w:rPr>
          <w:rFonts w:ascii="Times New Roman" w:hAnsi="Times New Roman" w:cs="Times New Roman"/>
          <w:b/>
          <w:sz w:val="28"/>
          <w:szCs w:val="28"/>
        </w:rPr>
        <w:lastRenderedPageBreak/>
        <w:t>II. Порядок назначения контрактного управляющего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36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369E" w:rsidRDefault="00CC369E" w:rsidP="00CC36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956D4" w:rsidRPr="00CC369E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Конкретное должностное лицо, назначаемое контрактным управляющим, определяется и утверждается распоряжением </w:t>
      </w:r>
      <w:r w:rsidR="00CC369E" w:rsidRPr="008956D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2.2. Контрактный управляющий должен иметь высшее образование или дополнительное профессиональное образование в сфере закупок (до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обстоятельств, указанных в п.2.3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. настоящего Положения указанных лиц 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незамедлительно освободить его от работы в качестве контрактного управляющего и назначить иное лицо, соответствующее требованиям Закона и настоящего Положения.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b/>
          <w:sz w:val="28"/>
          <w:szCs w:val="28"/>
          <w:lang w:eastAsia="ru-RU"/>
        </w:rPr>
        <w:t>III. Функции и полномочия контрактного управляющего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 Контрактный управляющий осуществляет следующие функции и полномочия, предусмотренные 44-ФЗ: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3.1.1. При планировании закупок: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разрабатывает план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утверждение плана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разрабатывает план-график;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план-график;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утверждение плана-графика;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размещает в единой информационной системе план-график и внесенные в него изменения;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определяет и обосновывает начальну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>ю (максимальную) цену контракта.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3.1.2. При определении поставщиков (исполнителей, подрядчиков):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комиссией Заказчика при определении поставщика, исполнителя, подрядчика (в том числе размещает протокол рассмотрения и оценки заявок в единой информационной системе, обеспеч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>ивает заключение контракта).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3.1.3. При исполнении, изменении, расторжении контракта: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исполнение контрактов (в том числе участвует в приемке результатов исполнения контрактов);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материалов для осуществления претензионной работы.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3.1.4. Осуществляет иные полномочия, предусмотренные 44-ФЗ.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 В целях реализации функций и полномочий, указанных в пункте 3.1 настоящего Положения, контрактный управляющий обязан: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3.2.5. Соблюдать иные обязательства и требования, установленные Законом.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3.2.6. При необходимости привлекать экспертов, экспертных организаций в соответствии с требованиями, предусмотренными Законом и иными нормативными правовыми актами;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3.3. При централизации закупок, предусмотренной Законом, контрактный управляющий осуществляет функции и полномочия,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предусмотренные пунктом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3.4.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650641" w:rsidRDefault="00644AFD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641">
        <w:rPr>
          <w:rFonts w:ascii="Times New Roman" w:hAnsi="Times New Roman" w:cs="Times New Roman"/>
          <w:b/>
          <w:sz w:val="28"/>
          <w:szCs w:val="28"/>
          <w:lang w:eastAsia="ru-RU"/>
        </w:rPr>
        <w:t>IV. Ответственность контрактного управляющего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4.1. Действия (бездействие) контрактного управляющего, могут быть обжалованы в судебном порядке или в порядке, установленном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A7ED1" w:rsidRPr="008956D4" w:rsidRDefault="00644AFD" w:rsidP="00295A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Главы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A7ED1" w:rsidRPr="008956D4" w:rsidSect="00E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C3914"/>
    <w:multiLevelType w:val="hybridMultilevel"/>
    <w:tmpl w:val="A8E49D74"/>
    <w:lvl w:ilvl="0" w:tplc="73AC0F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DD2"/>
    <w:rsid w:val="00006A00"/>
    <w:rsid w:val="000938AB"/>
    <w:rsid w:val="000943AC"/>
    <w:rsid w:val="000B15A8"/>
    <w:rsid w:val="000C3148"/>
    <w:rsid w:val="000D58AB"/>
    <w:rsid w:val="00172962"/>
    <w:rsid w:val="001B2F56"/>
    <w:rsid w:val="001B59B4"/>
    <w:rsid w:val="001B7687"/>
    <w:rsid w:val="001E36C9"/>
    <w:rsid w:val="00246C37"/>
    <w:rsid w:val="002477B7"/>
    <w:rsid w:val="002644C0"/>
    <w:rsid w:val="00280DE1"/>
    <w:rsid w:val="00295AE1"/>
    <w:rsid w:val="002C0789"/>
    <w:rsid w:val="00321FCD"/>
    <w:rsid w:val="00351C8E"/>
    <w:rsid w:val="00371A5A"/>
    <w:rsid w:val="003A222B"/>
    <w:rsid w:val="003A2BDE"/>
    <w:rsid w:val="003A2C26"/>
    <w:rsid w:val="003B14B0"/>
    <w:rsid w:val="003C3537"/>
    <w:rsid w:val="003D53D6"/>
    <w:rsid w:val="00457B18"/>
    <w:rsid w:val="004C09EA"/>
    <w:rsid w:val="00586F32"/>
    <w:rsid w:val="005926F2"/>
    <w:rsid w:val="005F2B7D"/>
    <w:rsid w:val="00630ECC"/>
    <w:rsid w:val="006363D2"/>
    <w:rsid w:val="00644AFD"/>
    <w:rsid w:val="00650641"/>
    <w:rsid w:val="00675B22"/>
    <w:rsid w:val="006B1670"/>
    <w:rsid w:val="006D3EAC"/>
    <w:rsid w:val="006D5B3C"/>
    <w:rsid w:val="006D64FF"/>
    <w:rsid w:val="00744CD9"/>
    <w:rsid w:val="007626DD"/>
    <w:rsid w:val="00782122"/>
    <w:rsid w:val="007A15CD"/>
    <w:rsid w:val="007A2C9C"/>
    <w:rsid w:val="00827C5A"/>
    <w:rsid w:val="008540DC"/>
    <w:rsid w:val="00855454"/>
    <w:rsid w:val="008956D4"/>
    <w:rsid w:val="00901456"/>
    <w:rsid w:val="009626ED"/>
    <w:rsid w:val="009773F9"/>
    <w:rsid w:val="009875FB"/>
    <w:rsid w:val="009A7ED1"/>
    <w:rsid w:val="009F6C52"/>
    <w:rsid w:val="00A14A63"/>
    <w:rsid w:val="00A4115B"/>
    <w:rsid w:val="00A66B74"/>
    <w:rsid w:val="00AD6828"/>
    <w:rsid w:val="00AE3B8D"/>
    <w:rsid w:val="00B6323A"/>
    <w:rsid w:val="00B81DE3"/>
    <w:rsid w:val="00B92661"/>
    <w:rsid w:val="00BF7473"/>
    <w:rsid w:val="00C06302"/>
    <w:rsid w:val="00C533AB"/>
    <w:rsid w:val="00C60DD2"/>
    <w:rsid w:val="00C83ED9"/>
    <w:rsid w:val="00C95C47"/>
    <w:rsid w:val="00CC369E"/>
    <w:rsid w:val="00D16A3C"/>
    <w:rsid w:val="00E63FC5"/>
    <w:rsid w:val="00F2362F"/>
    <w:rsid w:val="00F33DF3"/>
    <w:rsid w:val="00F50C85"/>
    <w:rsid w:val="00F74BE3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D087"/>
  <w15:docId w15:val="{3DC29630-84BB-497B-8558-55FB6CC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FC5"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1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Шайхаттарова</dc:creator>
  <cp:keywords/>
  <dc:description/>
  <cp:lastModifiedBy>Петр Сульманов</cp:lastModifiedBy>
  <cp:revision>35</cp:revision>
  <cp:lastPrinted>2014-04-24T06:25:00Z</cp:lastPrinted>
  <dcterms:created xsi:type="dcterms:W3CDTF">2014-03-12T09:40:00Z</dcterms:created>
  <dcterms:modified xsi:type="dcterms:W3CDTF">2018-08-02T07:49:00Z</dcterms:modified>
</cp:coreProperties>
</file>