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F" w:rsidRPr="00FB199E" w:rsidRDefault="005779EF" w:rsidP="005779EF">
      <w:pPr>
        <w:ind w:left="-567" w:firstLine="567"/>
        <w:jc w:val="center"/>
        <w:rPr>
          <w:sz w:val="28"/>
          <w:szCs w:val="28"/>
        </w:rPr>
      </w:pPr>
      <w:r w:rsidRPr="00FB199E">
        <w:rPr>
          <w:sz w:val="28"/>
          <w:szCs w:val="28"/>
        </w:rPr>
        <w:t>Ханты-Мансийский автономный округ – Югра</w:t>
      </w:r>
    </w:p>
    <w:p w:rsidR="005779EF" w:rsidRPr="00FB199E" w:rsidRDefault="005779EF" w:rsidP="005779EF">
      <w:pPr>
        <w:ind w:left="-567" w:firstLine="567"/>
        <w:jc w:val="center"/>
        <w:rPr>
          <w:sz w:val="28"/>
          <w:szCs w:val="28"/>
        </w:rPr>
      </w:pPr>
      <w:r w:rsidRPr="00FB199E">
        <w:rPr>
          <w:sz w:val="28"/>
          <w:szCs w:val="28"/>
        </w:rPr>
        <w:t>Ханты-Мансийский район</w:t>
      </w:r>
    </w:p>
    <w:p w:rsidR="005779EF" w:rsidRPr="00FB199E" w:rsidRDefault="005779EF" w:rsidP="005779EF">
      <w:pPr>
        <w:ind w:left="-567" w:firstLine="567"/>
        <w:jc w:val="center"/>
        <w:rPr>
          <w:sz w:val="28"/>
          <w:szCs w:val="28"/>
        </w:rPr>
      </w:pPr>
      <w:r w:rsidRPr="00FB199E">
        <w:rPr>
          <w:sz w:val="28"/>
          <w:szCs w:val="28"/>
        </w:rPr>
        <w:t>МУНИЦИПАЛЬНОЕ ОБРАЗОВАНИЕ</w:t>
      </w:r>
    </w:p>
    <w:p w:rsidR="005779EF" w:rsidRPr="00FB199E" w:rsidRDefault="005779EF" w:rsidP="005779EF">
      <w:pPr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-1135380</wp:posOffset>
                </wp:positionV>
                <wp:extent cx="838200" cy="342900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9EF" w:rsidRDefault="005779EF" w:rsidP="005779EF"/>
                          <w:p w:rsidR="005779EF" w:rsidRDefault="005779EF" w:rsidP="00577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0.4pt;margin-top:-89.4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" stroked="f">
                <v:textbox>
                  <w:txbxContent>
                    <w:p w:rsidR="005779EF" w:rsidRDefault="005779EF" w:rsidP="005779EF"/>
                    <w:p w:rsidR="005779EF" w:rsidRDefault="005779EF" w:rsidP="005779EF"/>
                  </w:txbxContent>
                </v:textbox>
              </v:shape>
            </w:pict>
          </mc:Fallback>
        </mc:AlternateContent>
      </w:r>
      <w:r w:rsidRPr="00FB199E">
        <w:rPr>
          <w:sz w:val="28"/>
          <w:szCs w:val="28"/>
        </w:rPr>
        <w:t>СЕЛЬСКОЕ ПОСЕЛЕНИЕ СОГОМ</w:t>
      </w:r>
    </w:p>
    <w:p w:rsidR="005779EF" w:rsidRPr="006A0B01" w:rsidRDefault="005779EF" w:rsidP="005779EF">
      <w:pPr>
        <w:ind w:left="-567" w:firstLine="567"/>
        <w:jc w:val="center"/>
        <w:rPr>
          <w:b/>
        </w:rPr>
      </w:pPr>
    </w:p>
    <w:p w:rsidR="005779EF" w:rsidRPr="004114EB" w:rsidRDefault="005779EF" w:rsidP="005779EF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D3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5779EF" w:rsidRPr="004114EB" w:rsidRDefault="005779EF" w:rsidP="005779EF">
      <w:pPr>
        <w:ind w:left="-567" w:firstLine="567"/>
        <w:jc w:val="center"/>
        <w:rPr>
          <w:b/>
          <w:sz w:val="28"/>
          <w:szCs w:val="28"/>
        </w:rPr>
      </w:pPr>
    </w:p>
    <w:p w:rsidR="005779EF" w:rsidRPr="004114EB" w:rsidRDefault="005779EF" w:rsidP="005779EF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779EF" w:rsidRPr="007F4DC4" w:rsidRDefault="005779EF" w:rsidP="005779EF">
      <w:pPr>
        <w:ind w:left="-567" w:firstLine="567"/>
        <w:jc w:val="center"/>
        <w:rPr>
          <w:b/>
          <w:sz w:val="28"/>
          <w:szCs w:val="28"/>
        </w:rPr>
      </w:pPr>
    </w:p>
    <w:p w:rsidR="005779EF" w:rsidRPr="00FB199E" w:rsidRDefault="005779EF" w:rsidP="005779EF">
      <w:pPr>
        <w:ind w:left="-567" w:right="32" w:firstLine="567"/>
        <w:rPr>
          <w:sz w:val="28"/>
          <w:szCs w:val="28"/>
          <w:u w:val="single"/>
        </w:rPr>
      </w:pPr>
      <w:r w:rsidRPr="00FB199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20.06.2015</w:t>
      </w:r>
      <w:r w:rsidRPr="00FB199E"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FB199E">
        <w:rPr>
          <w:sz w:val="28"/>
          <w:szCs w:val="28"/>
        </w:rPr>
        <w:t>№</w:t>
      </w:r>
      <w:r>
        <w:rPr>
          <w:sz w:val="28"/>
          <w:szCs w:val="28"/>
        </w:rPr>
        <w:t xml:space="preserve"> 23 </w:t>
      </w:r>
      <w:r w:rsidRPr="00FB199E">
        <w:rPr>
          <w:sz w:val="28"/>
          <w:szCs w:val="28"/>
        </w:rPr>
        <w:t>-</w:t>
      </w:r>
      <w:proofErr w:type="gramStart"/>
      <w:r w:rsidRPr="00FB199E">
        <w:rPr>
          <w:sz w:val="28"/>
          <w:szCs w:val="28"/>
        </w:rPr>
        <w:t>р</w:t>
      </w:r>
      <w:proofErr w:type="gramEnd"/>
      <w:r w:rsidRPr="00FB199E">
        <w:rPr>
          <w:sz w:val="28"/>
          <w:szCs w:val="28"/>
          <w:u w:val="single"/>
        </w:rPr>
        <w:t xml:space="preserve">   </w:t>
      </w:r>
    </w:p>
    <w:p w:rsidR="005779EF" w:rsidRPr="00FB199E" w:rsidRDefault="005779EF" w:rsidP="005779EF">
      <w:pPr>
        <w:ind w:left="-567" w:right="32" w:firstLine="567"/>
        <w:rPr>
          <w:i/>
          <w:sz w:val="28"/>
          <w:szCs w:val="28"/>
        </w:rPr>
      </w:pPr>
      <w:proofErr w:type="spellStart"/>
      <w:r w:rsidRPr="00FB199E">
        <w:rPr>
          <w:i/>
          <w:sz w:val="28"/>
          <w:szCs w:val="28"/>
        </w:rPr>
        <w:t>д</w:t>
      </w:r>
      <w:proofErr w:type="gramStart"/>
      <w:r w:rsidRPr="00FB199E">
        <w:rPr>
          <w:i/>
          <w:sz w:val="28"/>
          <w:szCs w:val="28"/>
        </w:rPr>
        <w:t>.С</w:t>
      </w:r>
      <w:proofErr w:type="gramEnd"/>
      <w:r w:rsidRPr="00FB199E">
        <w:rPr>
          <w:i/>
          <w:sz w:val="28"/>
          <w:szCs w:val="28"/>
        </w:rPr>
        <w:t>огом</w:t>
      </w:r>
      <w:proofErr w:type="spellEnd"/>
      <w:r w:rsidRPr="00FB199E">
        <w:rPr>
          <w:i/>
          <w:sz w:val="28"/>
          <w:szCs w:val="28"/>
        </w:rPr>
        <w:t xml:space="preserve"> </w:t>
      </w:r>
    </w:p>
    <w:p w:rsidR="005779EF" w:rsidRPr="00FB199E" w:rsidRDefault="005779EF" w:rsidP="005779EF">
      <w:pPr>
        <w:ind w:left="-567" w:right="32" w:firstLine="567"/>
        <w:rPr>
          <w:sz w:val="28"/>
          <w:szCs w:val="28"/>
        </w:rPr>
      </w:pPr>
    </w:p>
    <w:p w:rsidR="005779EF" w:rsidRPr="00FB199E" w:rsidRDefault="005779EF" w:rsidP="005779EF">
      <w:pPr>
        <w:ind w:left="-567" w:right="32" w:firstLine="567"/>
        <w:rPr>
          <w:sz w:val="28"/>
          <w:szCs w:val="28"/>
        </w:rPr>
      </w:pPr>
    </w:p>
    <w:p w:rsidR="005779EF" w:rsidRDefault="005779EF" w:rsidP="005779EF">
      <w:pPr>
        <w:ind w:left="-567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распоряжения </w:t>
      </w:r>
    </w:p>
    <w:p w:rsidR="005779EF" w:rsidRPr="00FB199E" w:rsidRDefault="005779EF" w:rsidP="005779EF">
      <w:pPr>
        <w:ind w:left="-567" w:right="6978" w:firstLine="567"/>
        <w:jc w:val="both"/>
        <w:rPr>
          <w:sz w:val="28"/>
          <w:szCs w:val="28"/>
        </w:rPr>
      </w:pPr>
    </w:p>
    <w:p w:rsidR="005779EF" w:rsidRPr="00FB199E" w:rsidRDefault="005779EF" w:rsidP="005779EF">
      <w:pPr>
        <w:ind w:left="-567" w:firstLine="567"/>
        <w:rPr>
          <w:sz w:val="28"/>
          <w:szCs w:val="28"/>
        </w:rPr>
      </w:pPr>
    </w:p>
    <w:p w:rsidR="005779EF" w:rsidRPr="00FB199E" w:rsidRDefault="005779EF" w:rsidP="005779EF">
      <w:pPr>
        <w:ind w:left="-567" w:right="32" w:firstLine="567"/>
        <w:jc w:val="both"/>
        <w:rPr>
          <w:sz w:val="28"/>
          <w:szCs w:val="28"/>
        </w:rPr>
      </w:pPr>
    </w:p>
    <w:p w:rsidR="005779EF" w:rsidRDefault="005779EF" w:rsidP="005779EF">
      <w:pPr>
        <w:ind w:left="-567" w:right="3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18.07 2011 № 218-ФЗ «О внесении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ак4ты Российской Федерации и признанием утратившим силу Федерального закона «Об ограничениях розничной продажи и потребления (распития) пива и напитков, изготавливаемых на его основе» статья 160ФЗ «О государственном регулировании производства и оборота</w:t>
      </w:r>
      <w:proofErr w:type="gramEnd"/>
      <w:r>
        <w:rPr>
          <w:sz w:val="28"/>
          <w:szCs w:val="28"/>
        </w:rPr>
        <w:t xml:space="preserve"> этилового спирта, алкогольной и спиртосодержащей продукции»: </w:t>
      </w:r>
      <w:r w:rsidRPr="0067109B">
        <w:rPr>
          <w:sz w:val="28"/>
          <w:szCs w:val="28"/>
        </w:rPr>
        <w:t xml:space="preserve"> </w:t>
      </w:r>
    </w:p>
    <w:p w:rsidR="005779EF" w:rsidRDefault="005779EF" w:rsidP="005779EF">
      <w:pPr>
        <w:ind w:left="-567" w:right="32" w:firstLine="567"/>
        <w:jc w:val="both"/>
        <w:rPr>
          <w:sz w:val="28"/>
          <w:szCs w:val="28"/>
        </w:rPr>
      </w:pPr>
    </w:p>
    <w:p w:rsidR="005779EF" w:rsidRPr="00A83ACF" w:rsidRDefault="005779EF" w:rsidP="005779EF">
      <w:pPr>
        <w:numPr>
          <w:ilvl w:val="0"/>
          <w:numId w:val="1"/>
        </w:numPr>
        <w:ind w:left="-567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сельского поселения Согом от 16.09.2010 № 155-р «О порядке определения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продукции» считать утратившим силу.</w:t>
      </w:r>
    </w:p>
    <w:p w:rsidR="005779EF" w:rsidRDefault="005779EF" w:rsidP="005779EF">
      <w:pPr>
        <w:numPr>
          <w:ilvl w:val="0"/>
          <w:numId w:val="1"/>
        </w:numPr>
        <w:ind w:left="-567" w:right="3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5779EF" w:rsidRDefault="005779EF" w:rsidP="005779EF">
      <w:pPr>
        <w:ind w:left="-567" w:right="-343" w:firstLine="567"/>
        <w:rPr>
          <w:sz w:val="28"/>
          <w:szCs w:val="28"/>
        </w:rPr>
      </w:pPr>
    </w:p>
    <w:p w:rsidR="005779EF" w:rsidRDefault="005779EF" w:rsidP="005779EF">
      <w:pPr>
        <w:ind w:left="-567" w:right="-343" w:firstLine="567"/>
        <w:rPr>
          <w:sz w:val="28"/>
          <w:szCs w:val="28"/>
        </w:rPr>
      </w:pPr>
    </w:p>
    <w:p w:rsidR="005779EF" w:rsidRDefault="005779EF" w:rsidP="005779EF">
      <w:pPr>
        <w:ind w:right="-343"/>
        <w:rPr>
          <w:sz w:val="28"/>
          <w:szCs w:val="28"/>
        </w:rPr>
      </w:pPr>
    </w:p>
    <w:p w:rsidR="005779EF" w:rsidRDefault="005779EF" w:rsidP="005779EF">
      <w:pPr>
        <w:ind w:left="360" w:right="-343"/>
        <w:rPr>
          <w:sz w:val="28"/>
          <w:szCs w:val="28"/>
        </w:rPr>
      </w:pPr>
    </w:p>
    <w:p w:rsidR="005779EF" w:rsidRPr="00FB199E" w:rsidRDefault="005779EF" w:rsidP="005779EF">
      <w:pPr>
        <w:tabs>
          <w:tab w:val="left" w:pos="81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Pr="00D20162">
        <w:rPr>
          <w:sz w:val="28"/>
          <w:szCs w:val="28"/>
        </w:rPr>
        <w:t xml:space="preserve"> </w:t>
      </w:r>
      <w:r w:rsidRPr="00FB19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Pr="00FB199E">
        <w:rPr>
          <w:sz w:val="28"/>
          <w:szCs w:val="28"/>
        </w:rPr>
        <w:t>Согом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Pr="00D201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О.А.Князева</w:t>
      </w:r>
      <w:proofErr w:type="spellEnd"/>
    </w:p>
    <w:p w:rsidR="00E456C2" w:rsidRDefault="00E456C2">
      <w:bookmarkStart w:id="0" w:name="_GoBack"/>
      <w:bookmarkEnd w:id="0"/>
    </w:p>
    <w:sectPr w:rsidR="00E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8B4"/>
    <w:multiLevelType w:val="hybridMultilevel"/>
    <w:tmpl w:val="33FE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F"/>
    <w:rsid w:val="005779EF"/>
    <w:rsid w:val="00E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2015-06-30T05:50:00Z</dcterms:created>
  <dcterms:modified xsi:type="dcterms:W3CDTF">2015-06-30T05:50:00Z</dcterms:modified>
</cp:coreProperties>
</file>