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97F1" w14:textId="77777777" w:rsidR="00D65D31" w:rsidRDefault="00000000">
      <w:pPr>
        <w:pStyle w:val="1"/>
        <w:spacing w:before="70"/>
        <w:ind w:left="1198" w:right="1189"/>
      </w:pPr>
      <w:r>
        <w:t>ХАНТЫ-МАНС</w:t>
      </w:r>
      <w:bookmarkStart w:id="0" w:name="ТЮМЕНСКАЯ_ОБЛАСТЬ"/>
      <w:bookmarkEnd w:id="0"/>
      <w:r>
        <w:t>ИЙСКИЙ АВТОНОМНЫЙ ОКРУГ - ЮГРА</w:t>
      </w:r>
      <w:r>
        <w:rPr>
          <w:spacing w:val="-67"/>
        </w:rPr>
        <w:t xml:space="preserve"> </w:t>
      </w:r>
      <w:r>
        <w:t>ТЮМЕНСКАЯ ОБЛАСТЬ</w:t>
      </w:r>
    </w:p>
    <w:p w14:paraId="5681B577" w14:textId="77777777" w:rsidR="00D65D31" w:rsidRDefault="00000000">
      <w:pPr>
        <w:ind w:left="2395" w:right="2388"/>
        <w:jc w:val="center"/>
        <w:rPr>
          <w:b/>
          <w:sz w:val="28"/>
        </w:rPr>
      </w:pPr>
      <w:r>
        <w:rPr>
          <w:b/>
          <w:sz w:val="28"/>
        </w:rPr>
        <w:t>ХАНТЫ-МАНСИЙСКИЙ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</w:t>
      </w:r>
    </w:p>
    <w:p w14:paraId="491B89EB" w14:textId="77777777" w:rsidR="00D65D31" w:rsidRDefault="00D65D31">
      <w:pPr>
        <w:pStyle w:val="a3"/>
        <w:spacing w:before="2"/>
        <w:ind w:left="0"/>
        <w:rPr>
          <w:b/>
          <w:sz w:val="32"/>
        </w:rPr>
      </w:pPr>
    </w:p>
    <w:p w14:paraId="4086E798" w14:textId="77777777" w:rsidR="00D65D31" w:rsidRDefault="00000000">
      <w:pPr>
        <w:pStyle w:val="1"/>
        <w:ind w:left="2654" w:right="2636" w:firstLine="1028"/>
        <w:jc w:val="left"/>
      </w:pPr>
      <w:bookmarkStart w:id="1" w:name="СОВЕТ_ДЕПУТАТОВ"/>
      <w:bookmarkStart w:id="2" w:name="СЕЛЬСКОГО_ПОСЕЛЕНИЯ_СОГОМ"/>
      <w:bookmarkEnd w:id="1"/>
      <w:bookmarkEnd w:id="2"/>
      <w:r>
        <w:t>СОВЕТ ДЕПУТАТОВ</w:t>
      </w:r>
      <w:r>
        <w:rPr>
          <w:spacing w:val="1"/>
        </w:rPr>
        <w:t xml:space="preserve"> </w:t>
      </w:r>
      <w:r>
        <w:rPr>
          <w:spacing w:val="-1"/>
        </w:rP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>
        <w:t>СОГОМ</w:t>
      </w:r>
    </w:p>
    <w:p w14:paraId="126F894A" w14:textId="77777777" w:rsidR="00D65D31" w:rsidRDefault="00D65D31">
      <w:pPr>
        <w:pStyle w:val="a3"/>
        <w:spacing w:before="2"/>
        <w:ind w:left="0"/>
        <w:rPr>
          <w:b/>
          <w:sz w:val="32"/>
        </w:rPr>
      </w:pPr>
    </w:p>
    <w:p w14:paraId="5BF291E8" w14:textId="77777777" w:rsidR="00D65D31" w:rsidRDefault="00000000">
      <w:pPr>
        <w:ind w:left="2395" w:right="2387"/>
        <w:jc w:val="center"/>
        <w:rPr>
          <w:b/>
          <w:sz w:val="28"/>
        </w:rPr>
      </w:pPr>
      <w:r>
        <w:rPr>
          <w:b/>
          <w:sz w:val="28"/>
        </w:rPr>
        <w:t>Р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 И Е</w:t>
      </w:r>
    </w:p>
    <w:p w14:paraId="03D449B3" w14:textId="77777777" w:rsidR="00D65D31" w:rsidRDefault="00D65D31">
      <w:pPr>
        <w:pStyle w:val="a3"/>
        <w:ind w:left="0"/>
        <w:rPr>
          <w:b/>
          <w:sz w:val="30"/>
        </w:rPr>
      </w:pPr>
    </w:p>
    <w:p w14:paraId="021C1865" w14:textId="77777777" w:rsidR="00D65D31" w:rsidRDefault="00D65D31">
      <w:pPr>
        <w:pStyle w:val="a3"/>
        <w:spacing w:before="2"/>
        <w:ind w:left="0"/>
        <w:rPr>
          <w:b/>
          <w:sz w:val="41"/>
        </w:rPr>
      </w:pPr>
    </w:p>
    <w:p w14:paraId="0AE08F4B" w14:textId="77777777" w:rsidR="00D65D31" w:rsidRDefault="00000000">
      <w:pPr>
        <w:pStyle w:val="a3"/>
        <w:tabs>
          <w:tab w:val="left" w:pos="8937"/>
        </w:tabs>
      </w:pPr>
      <w:r>
        <w:t>10.12.2011</w:t>
      </w:r>
      <w:r>
        <w:tab/>
        <w:t>№ 91</w:t>
      </w:r>
    </w:p>
    <w:p w14:paraId="63E5F75B" w14:textId="77777777" w:rsidR="00D65D31" w:rsidRDefault="00000000">
      <w:pPr>
        <w:pStyle w:val="a3"/>
      </w:pPr>
      <w:r>
        <w:t>д.</w:t>
      </w:r>
      <w:r>
        <w:rPr>
          <w:spacing w:val="-1"/>
        </w:rPr>
        <w:t xml:space="preserve"> </w:t>
      </w:r>
      <w:r>
        <w:t>Согом</w:t>
      </w:r>
    </w:p>
    <w:p w14:paraId="084F36FE" w14:textId="77777777" w:rsidR="00D65D31" w:rsidRDefault="00D65D31">
      <w:pPr>
        <w:pStyle w:val="a3"/>
        <w:ind w:left="0"/>
      </w:pPr>
    </w:p>
    <w:p w14:paraId="61FD69C4" w14:textId="77777777" w:rsidR="00D65D31" w:rsidRDefault="00000000">
      <w:pPr>
        <w:pStyle w:val="a3"/>
        <w:ind w:right="5557"/>
      </w:pPr>
      <w:r>
        <w:t>О внесении изменений и дополнений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 Совета</w:t>
      </w:r>
      <w:r>
        <w:rPr>
          <w:spacing w:val="1"/>
        </w:rPr>
        <w:t xml:space="preserve"> </w:t>
      </w:r>
      <w:r>
        <w:t>депутатов</w:t>
      </w:r>
    </w:p>
    <w:p w14:paraId="51CF6695" w14:textId="77777777" w:rsidR="00D65D31" w:rsidRDefault="00000000">
      <w:pPr>
        <w:pStyle w:val="a3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 от</w:t>
      </w:r>
      <w:r>
        <w:rPr>
          <w:spacing w:val="-4"/>
        </w:rPr>
        <w:t xml:space="preserve"> </w:t>
      </w:r>
      <w:r>
        <w:t>27.11.2008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14:paraId="1C9F4EED" w14:textId="77777777" w:rsidR="00D65D31" w:rsidRDefault="00000000">
      <w:pPr>
        <w:pStyle w:val="a3"/>
        <w:ind w:right="3738"/>
      </w:pP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назначения,</w:t>
      </w:r>
      <w:r>
        <w:rPr>
          <w:spacing w:val="-67"/>
        </w:rPr>
        <w:t xml:space="preserve"> </w:t>
      </w:r>
      <w:r>
        <w:t>перерасчета и выплаты пенсии за выслугу лет</w:t>
      </w:r>
      <w:r>
        <w:rPr>
          <w:spacing w:val="1"/>
        </w:rPr>
        <w:t xml:space="preserve"> </w:t>
      </w:r>
      <w:r>
        <w:t>лицам,</w:t>
      </w:r>
      <w:r>
        <w:rPr>
          <w:spacing w:val="-2"/>
        </w:rPr>
        <w:t xml:space="preserve"> </w:t>
      </w:r>
      <w:r>
        <w:t>замещавшим</w:t>
      </w:r>
      <w:r>
        <w:rPr>
          <w:spacing w:val="-2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должности</w:t>
      </w:r>
    </w:p>
    <w:p w14:paraId="26A3AA0C" w14:textId="77777777" w:rsidR="00D65D31" w:rsidRDefault="00000000">
      <w:pPr>
        <w:pStyle w:val="a3"/>
        <w:ind w:right="5527"/>
      </w:pPr>
      <w:r>
        <w:t>и должности муниципальной службы</w:t>
      </w:r>
      <w:r>
        <w:rPr>
          <w:spacing w:val="-6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Согом»</w:t>
      </w:r>
    </w:p>
    <w:p w14:paraId="6FBF60EE" w14:textId="77777777" w:rsidR="00D65D31" w:rsidRDefault="00D65D31">
      <w:pPr>
        <w:pStyle w:val="a3"/>
        <w:ind w:left="0"/>
        <w:rPr>
          <w:sz w:val="30"/>
        </w:rPr>
      </w:pPr>
    </w:p>
    <w:p w14:paraId="1BF66ABF" w14:textId="77777777" w:rsidR="00D65D31" w:rsidRDefault="00D65D31">
      <w:pPr>
        <w:pStyle w:val="a3"/>
        <w:ind w:left="0"/>
        <w:rPr>
          <w:sz w:val="26"/>
        </w:rPr>
      </w:pPr>
    </w:p>
    <w:p w14:paraId="5769E499" w14:textId="77777777" w:rsidR="00D65D31" w:rsidRDefault="00000000">
      <w:pPr>
        <w:pStyle w:val="a3"/>
        <w:ind w:right="112" w:firstLine="708"/>
        <w:jc w:val="both"/>
      </w:pPr>
      <w:r>
        <w:t>На основании Федерального закона от 02 марта 2007 года № 25-ФЗ «О</w:t>
      </w:r>
      <w:r>
        <w:rPr>
          <w:spacing w:val="1"/>
        </w:rPr>
        <w:t xml:space="preserve"> </w:t>
      </w:r>
      <w:r>
        <w:t>муниципальной службе в Российской Федерации», Закона Ханты-Мансийского</w:t>
      </w:r>
      <w:r>
        <w:rPr>
          <w:spacing w:val="1"/>
        </w:rPr>
        <w:t xml:space="preserve"> </w:t>
      </w:r>
      <w:r>
        <w:t>автономного округа – Югры от 31 декабря 2004 года № 97-оз «О государственной</w:t>
      </w:r>
      <w:r>
        <w:rPr>
          <w:spacing w:val="1"/>
        </w:rPr>
        <w:t xml:space="preserve"> </w:t>
      </w:r>
      <w:r>
        <w:t>гражданской службы Ханты-Мансийского автономного округа – Югры», Закона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6"/>
        </w:rPr>
        <w:t xml:space="preserve"> </w:t>
      </w:r>
      <w:r>
        <w:t>автономного</w:t>
      </w:r>
      <w:r>
        <w:rPr>
          <w:spacing w:val="14"/>
        </w:rPr>
        <w:t xml:space="preserve"> </w:t>
      </w:r>
      <w:r>
        <w:t>округа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Югры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июля</w:t>
      </w:r>
      <w:r>
        <w:rPr>
          <w:spacing w:val="14"/>
        </w:rPr>
        <w:t xml:space="preserve"> </w:t>
      </w:r>
      <w:r>
        <w:t>2007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113-оз</w:t>
      </w:r>
    </w:p>
    <w:p w14:paraId="147398CD" w14:textId="77777777" w:rsidR="00D65D31" w:rsidRDefault="00000000">
      <w:pPr>
        <w:pStyle w:val="a3"/>
        <w:spacing w:before="1"/>
        <w:ind w:right="115"/>
        <w:jc w:val="both"/>
      </w:pPr>
      <w:r>
        <w:t>«Об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-67"/>
        </w:rPr>
        <w:t xml:space="preserve"> </w:t>
      </w:r>
      <w:r>
        <w:t>автономном</w:t>
      </w:r>
      <w:r>
        <w:rPr>
          <w:spacing w:val="-1"/>
        </w:rPr>
        <w:t xml:space="preserve"> </w:t>
      </w:r>
      <w:r>
        <w:t>округе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Югре», Устава сельского поселения Согом</w:t>
      </w:r>
    </w:p>
    <w:p w14:paraId="31B9B46F" w14:textId="77777777" w:rsidR="00D65D31" w:rsidRDefault="00D65D31">
      <w:pPr>
        <w:pStyle w:val="a3"/>
        <w:spacing w:before="11"/>
        <w:ind w:left="0"/>
        <w:rPr>
          <w:sz w:val="27"/>
        </w:rPr>
      </w:pPr>
    </w:p>
    <w:p w14:paraId="3C4BD67F" w14:textId="77777777" w:rsidR="00D65D31" w:rsidRDefault="00000000">
      <w:pPr>
        <w:pStyle w:val="a3"/>
        <w:ind w:left="2395" w:right="2389"/>
        <w:jc w:val="center"/>
      </w:pPr>
      <w:r>
        <w:t>Совет</w:t>
      </w:r>
      <w:r>
        <w:rPr>
          <w:spacing w:val="-5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</w:t>
      </w:r>
    </w:p>
    <w:p w14:paraId="4470AD9D" w14:textId="77777777" w:rsidR="00D65D31" w:rsidRDefault="00D65D31">
      <w:pPr>
        <w:pStyle w:val="a3"/>
        <w:ind w:left="0"/>
      </w:pPr>
    </w:p>
    <w:p w14:paraId="31C133F5" w14:textId="77777777" w:rsidR="00D65D31" w:rsidRDefault="00000000">
      <w:pPr>
        <w:pStyle w:val="1"/>
      </w:pPr>
      <w:r>
        <w:t>РЕШИЛ:</w:t>
      </w:r>
    </w:p>
    <w:p w14:paraId="5BF30243" w14:textId="77777777" w:rsidR="00D65D31" w:rsidRDefault="00D65D31">
      <w:pPr>
        <w:pStyle w:val="a3"/>
        <w:ind w:left="0"/>
        <w:rPr>
          <w:b/>
        </w:rPr>
      </w:pPr>
    </w:p>
    <w:p w14:paraId="14AAB064" w14:textId="77777777" w:rsidR="00D65D31" w:rsidRDefault="00000000">
      <w:pPr>
        <w:pStyle w:val="a4"/>
        <w:numPr>
          <w:ilvl w:val="0"/>
          <w:numId w:val="1"/>
        </w:numPr>
        <w:tabs>
          <w:tab w:val="left" w:pos="1181"/>
          <w:tab w:val="left" w:pos="1212"/>
          <w:tab w:val="left" w:pos="1632"/>
          <w:tab w:val="left" w:pos="2826"/>
          <w:tab w:val="left" w:pos="3429"/>
          <w:tab w:val="left" w:pos="4455"/>
          <w:tab w:val="left" w:pos="6223"/>
          <w:tab w:val="left" w:pos="8357"/>
          <w:tab w:val="left" w:pos="9876"/>
        </w:tabs>
        <w:ind w:left="115" w:right="115" w:firstLine="706"/>
        <w:rPr>
          <w:sz w:val="28"/>
        </w:rPr>
      </w:pPr>
      <w:r>
        <w:rPr>
          <w:sz w:val="28"/>
        </w:rPr>
        <w:t>Внести в Положение о порядке назначения, перерасчета и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z w:val="28"/>
        </w:rPr>
        <w:tab/>
        <w:t>за</w:t>
      </w:r>
      <w:r>
        <w:rPr>
          <w:sz w:val="28"/>
        </w:rPr>
        <w:tab/>
        <w:t>выслугу</w:t>
      </w:r>
      <w:r>
        <w:rPr>
          <w:sz w:val="28"/>
        </w:rPr>
        <w:tab/>
        <w:t>лет</w:t>
      </w:r>
      <w:r>
        <w:rPr>
          <w:sz w:val="28"/>
        </w:rPr>
        <w:tab/>
        <w:t>лицам,</w:t>
      </w:r>
      <w:r>
        <w:rPr>
          <w:sz w:val="28"/>
        </w:rPr>
        <w:tab/>
        <w:t>замещавшим</w:t>
      </w:r>
      <w:r>
        <w:rPr>
          <w:sz w:val="28"/>
        </w:rPr>
        <w:tab/>
        <w:t>муниципальные</w:t>
      </w:r>
      <w:r>
        <w:rPr>
          <w:sz w:val="28"/>
        </w:rPr>
        <w:tab/>
        <w:t>должности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3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Согом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27.11.2008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изменения:</w:t>
      </w:r>
    </w:p>
    <w:p w14:paraId="733D9CF4" w14:textId="77777777" w:rsidR="00D65D31" w:rsidRDefault="00000000">
      <w:pPr>
        <w:pStyle w:val="a4"/>
        <w:numPr>
          <w:ilvl w:val="1"/>
          <w:numId w:val="1"/>
        </w:numPr>
        <w:tabs>
          <w:tab w:val="left" w:pos="1382"/>
        </w:tabs>
        <w:ind w:hanging="56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1.4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«назначения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старости</w:t>
      </w:r>
    </w:p>
    <w:p w14:paraId="1DBB386D" w14:textId="77777777" w:rsidR="00D65D31" w:rsidRDefault="00D65D31">
      <w:pPr>
        <w:rPr>
          <w:sz w:val="28"/>
        </w:rPr>
        <w:sectPr w:rsidR="00D65D31">
          <w:type w:val="continuous"/>
          <w:pgSz w:w="11910" w:h="16840"/>
          <w:pgMar w:top="1500" w:right="740" w:bottom="280" w:left="1020" w:header="720" w:footer="720" w:gutter="0"/>
          <w:cols w:space="720"/>
        </w:sectPr>
      </w:pPr>
    </w:p>
    <w:p w14:paraId="327063C6" w14:textId="77777777" w:rsidR="00D65D31" w:rsidRDefault="00000000">
      <w:pPr>
        <w:pStyle w:val="a3"/>
        <w:spacing w:before="58"/>
        <w:ind w:right="114"/>
        <w:jc w:val="both"/>
      </w:pPr>
      <w:r>
        <w:lastRenderedPageBreak/>
        <w:t>(инвалидности)»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«достижения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 пенсию, предусмотренную Федеральным законом «О трудовых пенсиях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  <w:r>
        <w:rPr>
          <w:spacing w:val="-1"/>
        </w:rPr>
        <w:t xml:space="preserve"> </w:t>
      </w:r>
      <w:r>
        <w:t>Пенсия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выслугу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бессрочно».</w:t>
      </w:r>
    </w:p>
    <w:p w14:paraId="1CB062EC" w14:textId="77777777" w:rsidR="00D65D31" w:rsidRDefault="00000000">
      <w:pPr>
        <w:pStyle w:val="a4"/>
        <w:numPr>
          <w:ilvl w:val="1"/>
          <w:numId w:val="1"/>
        </w:numPr>
        <w:tabs>
          <w:tab w:val="left" w:pos="1312"/>
        </w:tabs>
        <w:ind w:left="1312" w:hanging="491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1.5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14:paraId="35CFAFDB" w14:textId="77777777" w:rsidR="00D65D31" w:rsidRDefault="00000000">
      <w:pPr>
        <w:pStyle w:val="a3"/>
        <w:ind w:right="108" w:firstLine="708"/>
        <w:jc w:val="both"/>
      </w:pPr>
      <w:r>
        <w:t>«При определении размера пенсии за выслугу лет не учитываются суммы</w:t>
      </w:r>
      <w:r>
        <w:rPr>
          <w:spacing w:val="1"/>
        </w:rPr>
        <w:t xml:space="preserve"> </w:t>
      </w:r>
      <w:r>
        <w:t>фиксированного базового размера страховой части трудовой пенсии по старости</w:t>
      </w:r>
      <w:r>
        <w:rPr>
          <w:spacing w:val="1"/>
        </w:rPr>
        <w:t xml:space="preserve"> </w:t>
      </w:r>
      <w:r>
        <w:t>(фиксированного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инвалидности),</w:t>
      </w:r>
      <w:r>
        <w:rPr>
          <w:spacing w:val="1"/>
        </w:rPr>
        <w:t xml:space="preserve"> </w:t>
      </w:r>
      <w:r>
        <w:t>приходящиеся на нетрудоспособных членов семьи и на увеличение указанного</w:t>
      </w:r>
      <w:r>
        <w:rPr>
          <w:spacing w:val="1"/>
        </w:rPr>
        <w:t xml:space="preserve"> </w:t>
      </w:r>
      <w:r>
        <w:t>фиксированного базового размера в связи с достижением возраста 80 лет или</w:t>
      </w:r>
      <w:r>
        <w:rPr>
          <w:spacing w:val="1"/>
        </w:rPr>
        <w:t xml:space="preserve"> </w:t>
      </w:r>
      <w:r>
        <w:t>наличием инвалидности I группы, размер доли страховой части трудовой пенсии</w:t>
      </w:r>
      <w:r>
        <w:rPr>
          <w:spacing w:val="1"/>
        </w:rPr>
        <w:t xml:space="preserve"> </w:t>
      </w:r>
      <w:r>
        <w:t>по старости, исчисленной в соответствии с Федеральным законом «О трудовых</w:t>
      </w:r>
      <w:r>
        <w:rPr>
          <w:spacing w:val="1"/>
        </w:rPr>
        <w:t xml:space="preserve"> </w:t>
      </w:r>
      <w:r>
        <w:t>пенсиях в Российской Федерации» исходя из расчетного пенсионного капитала,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застрахованное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назначения</w:t>
      </w:r>
      <w:r>
        <w:rPr>
          <w:spacing w:val="16"/>
        </w:rPr>
        <w:t xml:space="preserve"> </w:t>
      </w:r>
      <w:r>
        <w:t>пенсии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выслугу</w:t>
      </w:r>
      <w:r>
        <w:rPr>
          <w:spacing w:val="16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период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полных</w:t>
      </w:r>
      <w:r>
        <w:rPr>
          <w:spacing w:val="13"/>
        </w:rPr>
        <w:t xml:space="preserve"> </w:t>
      </w:r>
      <w:r>
        <w:t>месяцев</w:t>
      </w:r>
      <w:r>
        <w:rPr>
          <w:spacing w:val="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и (или) иной деятельности, включая суммы ее увеличения в связи с индексацией</w:t>
      </w:r>
      <w:r>
        <w:rPr>
          <w:spacing w:val="1"/>
        </w:rPr>
        <w:t xml:space="preserve"> </w:t>
      </w:r>
      <w:r>
        <w:t>(дополнительным увеличением) и перерасчетом (корректировкой) в соответствии</w:t>
      </w:r>
      <w:r>
        <w:rPr>
          <w:spacing w:val="1"/>
        </w:rPr>
        <w:t xml:space="preserve"> </w:t>
      </w:r>
      <w:r>
        <w:t>с пунктом 6 статьи 17 и статьей 17.1 указанного Федерального закона, а также</w:t>
      </w:r>
      <w:r>
        <w:rPr>
          <w:spacing w:val="1"/>
        </w:rPr>
        <w:t xml:space="preserve"> </w:t>
      </w:r>
      <w:r>
        <w:t>суммы, полагающиеся в связи с валоризацией пенсионных прав в соответствии с</w:t>
      </w:r>
      <w:r>
        <w:rPr>
          <w:spacing w:val="1"/>
        </w:rPr>
        <w:t xml:space="preserve"> </w:t>
      </w:r>
      <w:r>
        <w:t>Федеральным законом «О трудовых пенсиях в Российской Федерации». Размер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пересчитывается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службы».</w:t>
      </w:r>
    </w:p>
    <w:p w14:paraId="7B9A4044" w14:textId="77777777" w:rsidR="00D65D31" w:rsidRDefault="00000000">
      <w:pPr>
        <w:pStyle w:val="a4"/>
        <w:numPr>
          <w:ilvl w:val="1"/>
          <w:numId w:val="1"/>
        </w:numPr>
        <w:tabs>
          <w:tab w:val="left" w:pos="1312"/>
        </w:tabs>
        <w:spacing w:before="1"/>
        <w:ind w:left="1312" w:hanging="491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3.4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14:paraId="67A07D7E" w14:textId="77777777" w:rsidR="00D65D31" w:rsidRDefault="00000000">
      <w:pPr>
        <w:pStyle w:val="a3"/>
        <w:tabs>
          <w:tab w:val="left" w:pos="1101"/>
          <w:tab w:val="left" w:pos="2053"/>
          <w:tab w:val="left" w:pos="2542"/>
          <w:tab w:val="left" w:pos="2935"/>
          <w:tab w:val="left" w:pos="4033"/>
          <w:tab w:val="left" w:pos="4106"/>
          <w:tab w:val="left" w:pos="5688"/>
          <w:tab w:val="left" w:pos="6307"/>
          <w:tab w:val="left" w:pos="6896"/>
          <w:tab w:val="left" w:pos="7973"/>
          <w:tab w:val="left" w:pos="8437"/>
          <w:tab w:val="left" w:pos="9644"/>
          <w:tab w:val="left" w:pos="9756"/>
        </w:tabs>
        <w:ind w:right="113" w:firstLine="706"/>
      </w:pPr>
      <w:r>
        <w:t>«Пенсия за выслугу лет не выплачивается в период прохождения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службы</w:t>
      </w:r>
      <w:r>
        <w:rPr>
          <w:spacing w:val="46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Федерации,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округа,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службы,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замещении</w:t>
      </w:r>
      <w:r>
        <w:rPr>
          <w:spacing w:val="11"/>
        </w:rPr>
        <w:t xml:space="preserve"> </w:t>
      </w:r>
      <w:r>
        <w:t>государственной</w:t>
      </w:r>
      <w:r>
        <w:rPr>
          <w:spacing w:val="15"/>
        </w:rPr>
        <w:t xml:space="preserve"> </w:t>
      </w:r>
      <w:r>
        <w:t>должности</w:t>
      </w:r>
      <w:r>
        <w:rPr>
          <w:spacing w:val="12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должности</w:t>
      </w:r>
      <w:r>
        <w:rPr>
          <w:spacing w:val="36"/>
        </w:rPr>
        <w:t xml:space="preserve"> </w:t>
      </w:r>
      <w:r>
        <w:t>субъекта</w:t>
      </w:r>
      <w:r>
        <w:rPr>
          <w:spacing w:val="36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  <w:t>автономного</w:t>
      </w:r>
      <w:r>
        <w:tab/>
        <w:t>округа,</w:t>
      </w:r>
      <w:r>
        <w:tab/>
      </w:r>
      <w:r>
        <w:tab/>
        <w:t>муниципальной</w:t>
      </w:r>
      <w:r>
        <w:tab/>
        <w:t>должности,</w:t>
      </w:r>
      <w:r>
        <w:tab/>
        <w:t>замещаемой</w:t>
      </w:r>
      <w:r>
        <w:tab/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постоянной</w:t>
      </w:r>
      <w:r>
        <w:rPr>
          <w:spacing w:val="44"/>
        </w:rPr>
        <w:t xml:space="preserve"> </w:t>
      </w:r>
      <w:r>
        <w:t>основе.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последующем</w:t>
      </w:r>
      <w:r>
        <w:rPr>
          <w:spacing w:val="45"/>
        </w:rPr>
        <w:t xml:space="preserve"> </w:t>
      </w:r>
      <w:r>
        <w:t>увольнении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указанных</w:t>
      </w:r>
      <w:r>
        <w:rPr>
          <w:spacing w:val="44"/>
        </w:rPr>
        <w:t xml:space="preserve"> </w:t>
      </w:r>
      <w:r>
        <w:t>служб</w:t>
      </w:r>
      <w:r>
        <w:rPr>
          <w:spacing w:val="4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освобождения</w:t>
      </w:r>
      <w:r>
        <w:tab/>
        <w:t>от</w:t>
      </w:r>
      <w:r>
        <w:tab/>
        <w:t>указанных</w:t>
      </w:r>
      <w:r>
        <w:tab/>
        <w:t>должностей</w:t>
      </w:r>
      <w:r>
        <w:tab/>
        <w:t>выплата</w:t>
      </w:r>
      <w:r>
        <w:tab/>
        <w:t>пенсии</w:t>
      </w:r>
      <w:r>
        <w:tab/>
        <w:t>за</w:t>
      </w:r>
      <w:r>
        <w:tab/>
        <w:t>выслугу</w:t>
      </w:r>
      <w:r>
        <w:tab/>
      </w:r>
      <w:r>
        <w:rPr>
          <w:spacing w:val="-1"/>
        </w:rPr>
        <w:t>лет</w:t>
      </w:r>
      <w:r>
        <w:rPr>
          <w:spacing w:val="-67"/>
        </w:rPr>
        <w:t xml:space="preserve"> </w:t>
      </w:r>
      <w:r>
        <w:t>возобновляется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дня,</w:t>
      </w:r>
      <w:r>
        <w:rPr>
          <w:spacing w:val="17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днем</w:t>
      </w:r>
      <w:r>
        <w:rPr>
          <w:spacing w:val="16"/>
        </w:rPr>
        <w:t xml:space="preserve"> </w:t>
      </w:r>
      <w:r>
        <w:t>увольнения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указанной</w:t>
      </w:r>
      <w:r>
        <w:rPr>
          <w:spacing w:val="16"/>
        </w:rPr>
        <w:t xml:space="preserve"> </w:t>
      </w:r>
      <w:r>
        <w:t>службы</w:t>
      </w:r>
      <w:r>
        <w:rPr>
          <w:spacing w:val="1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освобождения от указанных должностей гражданина, обратившегося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возобновлении».</w:t>
      </w:r>
    </w:p>
    <w:p w14:paraId="12FB304E" w14:textId="77777777" w:rsidR="00D65D31" w:rsidRDefault="00000000">
      <w:pPr>
        <w:pStyle w:val="a4"/>
        <w:numPr>
          <w:ilvl w:val="1"/>
          <w:numId w:val="1"/>
        </w:numPr>
        <w:tabs>
          <w:tab w:val="left" w:pos="1312"/>
        </w:tabs>
        <w:ind w:left="1312" w:hanging="491"/>
        <w:rPr>
          <w:sz w:val="28"/>
        </w:rPr>
      </w:pPr>
      <w:r>
        <w:rPr>
          <w:sz w:val="28"/>
        </w:rPr>
        <w:t>Абзац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5"/>
          <w:sz w:val="28"/>
        </w:rPr>
        <w:t xml:space="preserve"> </w:t>
      </w:r>
      <w:r>
        <w:rPr>
          <w:sz w:val="28"/>
        </w:rPr>
        <w:t>3.5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14:paraId="4978D888" w14:textId="77777777" w:rsidR="00D65D31" w:rsidRPr="008A4327" w:rsidRDefault="00000000">
      <w:pPr>
        <w:pStyle w:val="a3"/>
        <w:ind w:right="120" w:firstLine="706"/>
        <w:rPr>
          <w:color w:val="000000" w:themeColor="text1"/>
        </w:rPr>
      </w:pPr>
      <w:r>
        <w:t xml:space="preserve">«Минимальный размер пенсии за выслугу лет устанавливается в </w:t>
      </w:r>
      <w:r w:rsidRPr="008A4327">
        <w:rPr>
          <w:color w:val="000000" w:themeColor="text1"/>
        </w:rPr>
        <w:t>сумме 5000</w:t>
      </w:r>
      <w:r w:rsidRPr="008A4327">
        <w:rPr>
          <w:color w:val="000000" w:themeColor="text1"/>
          <w:spacing w:val="-67"/>
        </w:rPr>
        <w:t xml:space="preserve"> </w:t>
      </w:r>
      <w:r w:rsidRPr="008A4327">
        <w:rPr>
          <w:color w:val="000000" w:themeColor="text1"/>
        </w:rPr>
        <w:t>рублей.».</w:t>
      </w:r>
    </w:p>
    <w:p w14:paraId="3C17BC16" w14:textId="77777777" w:rsidR="00D65D31" w:rsidRPr="008A4327" w:rsidRDefault="00000000">
      <w:pPr>
        <w:pStyle w:val="a4"/>
        <w:numPr>
          <w:ilvl w:val="1"/>
          <w:numId w:val="1"/>
        </w:numPr>
        <w:tabs>
          <w:tab w:val="left" w:pos="1314"/>
        </w:tabs>
        <w:ind w:left="1314" w:hanging="490"/>
        <w:rPr>
          <w:color w:val="000000" w:themeColor="text1"/>
          <w:sz w:val="28"/>
        </w:rPr>
      </w:pPr>
      <w:r w:rsidRPr="008A4327">
        <w:rPr>
          <w:color w:val="000000" w:themeColor="text1"/>
          <w:sz w:val="28"/>
        </w:rPr>
        <w:t>В</w:t>
      </w:r>
      <w:r w:rsidRPr="008A4327">
        <w:rPr>
          <w:color w:val="000000" w:themeColor="text1"/>
          <w:spacing w:val="-3"/>
          <w:sz w:val="28"/>
        </w:rPr>
        <w:t xml:space="preserve"> </w:t>
      </w:r>
      <w:r w:rsidRPr="008A4327">
        <w:rPr>
          <w:color w:val="000000" w:themeColor="text1"/>
          <w:sz w:val="28"/>
        </w:rPr>
        <w:t>подпункте</w:t>
      </w:r>
      <w:r w:rsidRPr="008A4327">
        <w:rPr>
          <w:color w:val="000000" w:themeColor="text1"/>
          <w:spacing w:val="-3"/>
          <w:sz w:val="28"/>
        </w:rPr>
        <w:t xml:space="preserve"> </w:t>
      </w:r>
      <w:r w:rsidRPr="008A4327">
        <w:rPr>
          <w:color w:val="000000" w:themeColor="text1"/>
          <w:sz w:val="28"/>
        </w:rPr>
        <w:t>8</w:t>
      </w:r>
      <w:r w:rsidRPr="008A4327">
        <w:rPr>
          <w:color w:val="000000" w:themeColor="text1"/>
          <w:spacing w:val="-2"/>
          <w:sz w:val="28"/>
        </w:rPr>
        <w:t xml:space="preserve"> </w:t>
      </w:r>
      <w:r w:rsidRPr="008A4327">
        <w:rPr>
          <w:color w:val="000000" w:themeColor="text1"/>
          <w:sz w:val="28"/>
        </w:rPr>
        <w:t>пункта</w:t>
      </w:r>
      <w:r w:rsidRPr="008A4327">
        <w:rPr>
          <w:color w:val="000000" w:themeColor="text1"/>
          <w:spacing w:val="-3"/>
          <w:sz w:val="28"/>
        </w:rPr>
        <w:t xml:space="preserve"> </w:t>
      </w:r>
      <w:r w:rsidRPr="008A4327">
        <w:rPr>
          <w:color w:val="000000" w:themeColor="text1"/>
          <w:sz w:val="28"/>
        </w:rPr>
        <w:t>3.9</w:t>
      </w:r>
      <w:r w:rsidRPr="008A4327">
        <w:rPr>
          <w:color w:val="000000" w:themeColor="text1"/>
          <w:spacing w:val="-2"/>
          <w:sz w:val="28"/>
        </w:rPr>
        <w:t xml:space="preserve"> </w:t>
      </w:r>
      <w:r w:rsidRPr="008A4327">
        <w:rPr>
          <w:color w:val="000000" w:themeColor="text1"/>
          <w:sz w:val="28"/>
        </w:rPr>
        <w:t>цифры</w:t>
      </w:r>
      <w:r w:rsidRPr="008A4327">
        <w:rPr>
          <w:color w:val="000000" w:themeColor="text1"/>
          <w:spacing w:val="-2"/>
          <w:sz w:val="28"/>
        </w:rPr>
        <w:t xml:space="preserve"> </w:t>
      </w:r>
      <w:r w:rsidRPr="008A4327">
        <w:rPr>
          <w:color w:val="000000" w:themeColor="text1"/>
          <w:sz w:val="28"/>
        </w:rPr>
        <w:t>«0,35»</w:t>
      </w:r>
      <w:r w:rsidRPr="008A4327">
        <w:rPr>
          <w:color w:val="000000" w:themeColor="text1"/>
          <w:spacing w:val="-2"/>
          <w:sz w:val="28"/>
        </w:rPr>
        <w:t xml:space="preserve"> </w:t>
      </w:r>
      <w:r w:rsidRPr="008A4327">
        <w:rPr>
          <w:color w:val="000000" w:themeColor="text1"/>
          <w:sz w:val="28"/>
        </w:rPr>
        <w:t>заменить</w:t>
      </w:r>
      <w:r w:rsidRPr="008A4327">
        <w:rPr>
          <w:color w:val="000000" w:themeColor="text1"/>
          <w:spacing w:val="-3"/>
          <w:sz w:val="28"/>
        </w:rPr>
        <w:t xml:space="preserve"> </w:t>
      </w:r>
      <w:r w:rsidRPr="008A4327">
        <w:rPr>
          <w:color w:val="000000" w:themeColor="text1"/>
          <w:sz w:val="28"/>
        </w:rPr>
        <w:t>цифрами</w:t>
      </w:r>
      <w:r w:rsidRPr="008A4327">
        <w:rPr>
          <w:color w:val="000000" w:themeColor="text1"/>
          <w:spacing w:val="-3"/>
          <w:sz w:val="28"/>
        </w:rPr>
        <w:t xml:space="preserve"> </w:t>
      </w:r>
      <w:r w:rsidRPr="008A4327">
        <w:rPr>
          <w:color w:val="000000" w:themeColor="text1"/>
          <w:sz w:val="28"/>
        </w:rPr>
        <w:t>«0,8».</w:t>
      </w:r>
    </w:p>
    <w:p w14:paraId="75977A4C" w14:textId="77777777" w:rsidR="00D65D31" w:rsidRDefault="00000000">
      <w:pPr>
        <w:pStyle w:val="a4"/>
        <w:numPr>
          <w:ilvl w:val="1"/>
          <w:numId w:val="1"/>
        </w:numPr>
        <w:tabs>
          <w:tab w:val="left" w:pos="1314"/>
        </w:tabs>
        <w:ind w:left="1314" w:hanging="490"/>
        <w:rPr>
          <w:sz w:val="28"/>
        </w:rPr>
      </w:pPr>
      <w:r>
        <w:rPr>
          <w:sz w:val="28"/>
        </w:rPr>
        <w:t>Пункт</w:t>
      </w:r>
      <w:r>
        <w:rPr>
          <w:spacing w:val="-5"/>
          <w:sz w:val="28"/>
        </w:rPr>
        <w:t xml:space="preserve"> </w:t>
      </w:r>
      <w:r>
        <w:rPr>
          <w:sz w:val="28"/>
        </w:rPr>
        <w:t>3.9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14:paraId="4F3B9B70" w14:textId="77777777" w:rsidR="00D65D31" w:rsidRDefault="00000000">
      <w:pPr>
        <w:pStyle w:val="a3"/>
        <w:ind w:left="824"/>
      </w:pPr>
      <w:r>
        <w:t>«9)</w:t>
      </w:r>
      <w:r>
        <w:rPr>
          <w:spacing w:val="-5"/>
        </w:rPr>
        <w:t xml:space="preserve"> </w:t>
      </w:r>
      <w:r>
        <w:t>ежемесячной</w:t>
      </w:r>
      <w:r>
        <w:rPr>
          <w:spacing w:val="-4"/>
        </w:rPr>
        <w:t xml:space="preserve"> </w:t>
      </w:r>
      <w:r>
        <w:t>надбавки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классный</w:t>
      </w:r>
      <w:r>
        <w:rPr>
          <w:spacing w:val="-5"/>
        </w:rPr>
        <w:t xml:space="preserve"> </w:t>
      </w:r>
      <w:r>
        <w:t>чин.».</w:t>
      </w:r>
    </w:p>
    <w:p w14:paraId="3CC6EBD5" w14:textId="77777777" w:rsidR="00D65D31" w:rsidRDefault="00000000">
      <w:pPr>
        <w:pStyle w:val="a4"/>
        <w:numPr>
          <w:ilvl w:val="1"/>
          <w:numId w:val="1"/>
        </w:numPr>
        <w:tabs>
          <w:tab w:val="left" w:pos="1314"/>
        </w:tabs>
        <w:ind w:left="1314" w:hanging="490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4.1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14:paraId="3652238B" w14:textId="77777777" w:rsidR="00D65D31" w:rsidRDefault="00000000">
      <w:pPr>
        <w:pStyle w:val="a3"/>
        <w:ind w:right="113" w:firstLine="708"/>
        <w:jc w:val="both"/>
      </w:pPr>
      <w:r>
        <w:t>«Лицу,</w:t>
      </w:r>
      <w:r>
        <w:rPr>
          <w:spacing w:val="1"/>
        </w:rPr>
        <w:t xml:space="preserve"> </w:t>
      </w:r>
      <w:r>
        <w:t>замещавшему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единовременная</w:t>
      </w:r>
      <w:r>
        <w:rPr>
          <w:spacing w:val="1"/>
        </w:rPr>
        <w:t xml:space="preserve"> </w:t>
      </w:r>
      <w:r>
        <w:t>поощрительная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месячного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прекращения</w:t>
      </w:r>
      <w:r>
        <w:rPr>
          <w:spacing w:val="-3"/>
        </w:rPr>
        <w:t xml:space="preserve"> </w:t>
      </w:r>
      <w:r>
        <w:t>полномочий</w:t>
      </w:r>
      <w:r>
        <w:rPr>
          <w:spacing w:val="-2"/>
        </w:rPr>
        <w:t xml:space="preserve"> </w:t>
      </w:r>
      <w:r>
        <w:t>(увольнения)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срок</w:t>
      </w:r>
    </w:p>
    <w:p w14:paraId="082A6B2F" w14:textId="77777777" w:rsidR="00D65D31" w:rsidRDefault="00D65D31">
      <w:pPr>
        <w:jc w:val="both"/>
        <w:sectPr w:rsidR="00D65D31">
          <w:pgSz w:w="11910" w:h="16840"/>
          <w:pgMar w:top="920" w:right="740" w:bottom="280" w:left="1020" w:header="720" w:footer="720" w:gutter="0"/>
          <w:cols w:space="720"/>
        </w:sectPr>
      </w:pPr>
    </w:p>
    <w:p w14:paraId="5E5E9BD3" w14:textId="77777777" w:rsidR="00D65D31" w:rsidRDefault="00000000">
      <w:pPr>
        <w:pStyle w:val="a3"/>
        <w:spacing w:before="58"/>
        <w:ind w:right="113"/>
        <w:jc w:val="both"/>
      </w:pPr>
      <w:r>
        <w:lastRenderedPageBreak/>
        <w:t>полномочий,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замещавших муниципальные должности – четыре размера месячного денежного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службы) – один размер месячного денежного содержания, но в целом не более</w:t>
      </w:r>
      <w:r>
        <w:rPr>
          <w:spacing w:val="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месячного</w:t>
      </w:r>
      <w:r>
        <w:rPr>
          <w:spacing w:val="2"/>
        </w:rPr>
        <w:t xml:space="preserve"> </w:t>
      </w:r>
      <w:r>
        <w:t>денежного содержания.».</w:t>
      </w:r>
    </w:p>
    <w:p w14:paraId="6E8CDEDE" w14:textId="77777777" w:rsidR="00D65D31" w:rsidRDefault="00000000">
      <w:pPr>
        <w:pStyle w:val="a4"/>
        <w:numPr>
          <w:ilvl w:val="1"/>
          <w:numId w:val="1"/>
        </w:numPr>
        <w:tabs>
          <w:tab w:val="left" w:pos="1314"/>
        </w:tabs>
        <w:ind w:left="1314" w:hanging="490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4.2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редакции:</w:t>
      </w:r>
    </w:p>
    <w:p w14:paraId="447842D7" w14:textId="38B5565D" w:rsidR="00D65D31" w:rsidRDefault="00000000" w:rsidP="008A4327">
      <w:pPr>
        <w:pStyle w:val="a3"/>
        <w:spacing w:before="1"/>
        <w:ind w:right="107" w:firstLine="708"/>
        <w:jc w:val="both"/>
      </w:pPr>
      <w:r>
        <w:t>«Лицу,</w:t>
      </w:r>
      <w:r>
        <w:rPr>
          <w:spacing w:val="1"/>
        </w:rPr>
        <w:t xml:space="preserve"> </w:t>
      </w:r>
      <w:r w:rsidRPr="008A4327">
        <w:rPr>
          <w:color w:val="000000" w:themeColor="text1"/>
        </w:rPr>
        <w:t>замещавшему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должность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муниципальной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службы,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в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связи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с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назначением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пенсии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за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выслугу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лет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выплачивается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единовременная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поощрительная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выплата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из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расчета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месячного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денежного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содержания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на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день</w:t>
      </w:r>
      <w:r w:rsidRPr="008A4327">
        <w:rPr>
          <w:color w:val="000000" w:themeColor="text1"/>
          <w:spacing w:val="-67"/>
        </w:rPr>
        <w:t xml:space="preserve"> </w:t>
      </w:r>
      <w:r w:rsidRPr="008A4327">
        <w:rPr>
          <w:color w:val="000000" w:themeColor="text1"/>
        </w:rPr>
        <w:t>прекращений муниципальной службы; за 15 лет муниципальной службы – четыре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размера месячного денежного содержания; за каждые полные три года выслуги</w:t>
      </w:r>
      <w:r w:rsidRPr="008A4327">
        <w:rPr>
          <w:color w:val="000000" w:themeColor="text1"/>
          <w:spacing w:val="1"/>
        </w:rPr>
        <w:t xml:space="preserve"> </w:t>
      </w:r>
      <w:r w:rsidRPr="008A4327">
        <w:rPr>
          <w:color w:val="000000" w:themeColor="text1"/>
        </w:rPr>
        <w:t>сверх 15 лет – один размер месячного денежного содержания, но в целом не более</w:t>
      </w:r>
      <w:r w:rsidRPr="008A4327">
        <w:rPr>
          <w:color w:val="000000" w:themeColor="text1"/>
          <w:spacing w:val="-67"/>
        </w:rPr>
        <w:t xml:space="preserve"> </w:t>
      </w:r>
      <w:r w:rsidRPr="008A4327">
        <w:rPr>
          <w:color w:val="000000" w:themeColor="text1"/>
        </w:rPr>
        <w:t>семи</w:t>
      </w:r>
      <w:r w:rsidRPr="008A4327">
        <w:rPr>
          <w:color w:val="000000" w:themeColor="text1"/>
          <w:spacing w:val="-2"/>
        </w:rPr>
        <w:t xml:space="preserve"> </w:t>
      </w:r>
      <w:r w:rsidRPr="008A4327">
        <w:rPr>
          <w:color w:val="000000" w:themeColor="text1"/>
        </w:rPr>
        <w:t>размеров</w:t>
      </w:r>
      <w:r w:rsidRPr="008A4327">
        <w:rPr>
          <w:color w:val="000000" w:themeColor="text1"/>
          <w:spacing w:val="-1"/>
        </w:rPr>
        <w:t xml:space="preserve"> </w:t>
      </w:r>
      <w:r w:rsidRPr="008A4327">
        <w:rPr>
          <w:color w:val="000000" w:themeColor="text1"/>
        </w:rPr>
        <w:t>месячного</w:t>
      </w:r>
      <w:r w:rsidRPr="008A4327">
        <w:rPr>
          <w:color w:val="000000" w:themeColor="text1"/>
          <w:spacing w:val="2"/>
        </w:rPr>
        <w:t xml:space="preserve"> </w:t>
      </w:r>
      <w:r w:rsidRPr="008A4327">
        <w:rPr>
          <w:color w:val="000000" w:themeColor="text1"/>
        </w:rPr>
        <w:t>денежного содержания.».</w:t>
      </w:r>
    </w:p>
    <w:p w14:paraId="710F57DE" w14:textId="2E4F0C40" w:rsidR="00D65D31" w:rsidRPr="00FE58D0" w:rsidRDefault="00000000" w:rsidP="00FE58D0">
      <w:pPr>
        <w:pStyle w:val="a4"/>
        <w:numPr>
          <w:ilvl w:val="0"/>
          <w:numId w:val="1"/>
        </w:numPr>
        <w:tabs>
          <w:tab w:val="left" w:pos="1212"/>
        </w:tabs>
        <w:ind w:left="115" w:right="1622" w:firstLine="70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 w:rsidR="008A4327">
        <w:rPr>
          <w:sz w:val="28"/>
        </w:rPr>
        <w:t xml:space="preserve"> </w:t>
      </w:r>
      <w:r>
        <w:rPr>
          <w:sz w:val="28"/>
        </w:rPr>
        <w:t>обнародования.</w:t>
      </w:r>
    </w:p>
    <w:p w14:paraId="74AAC27A" w14:textId="77777777" w:rsidR="00D65D31" w:rsidRDefault="00D65D31">
      <w:pPr>
        <w:pStyle w:val="a3"/>
        <w:ind w:left="0"/>
        <w:rPr>
          <w:sz w:val="30"/>
        </w:rPr>
      </w:pPr>
    </w:p>
    <w:p w14:paraId="55F3B2A3" w14:textId="77777777" w:rsidR="00D65D31" w:rsidRDefault="00D65D31">
      <w:pPr>
        <w:pStyle w:val="a3"/>
        <w:ind w:left="0"/>
        <w:rPr>
          <w:sz w:val="30"/>
        </w:rPr>
      </w:pPr>
    </w:p>
    <w:p w14:paraId="0118FBD9" w14:textId="77777777" w:rsidR="00D65D31" w:rsidRDefault="00D65D31">
      <w:pPr>
        <w:pStyle w:val="a3"/>
        <w:spacing w:before="6"/>
        <w:ind w:left="0"/>
        <w:rPr>
          <w:sz w:val="41"/>
        </w:rPr>
      </w:pPr>
    </w:p>
    <w:p w14:paraId="36826523" w14:textId="77777777" w:rsidR="00D65D31" w:rsidRDefault="00000000" w:rsidP="007454C2">
      <w:pPr>
        <w:pStyle w:val="a3"/>
        <w:ind w:left="0"/>
      </w:pPr>
      <w:r>
        <w:t>Глава</w:t>
      </w:r>
    </w:p>
    <w:p w14:paraId="436EB71F" w14:textId="77777777" w:rsidR="00D65D31" w:rsidRDefault="00000000" w:rsidP="007454C2">
      <w:pPr>
        <w:pStyle w:val="a3"/>
        <w:tabs>
          <w:tab w:val="left" w:pos="7545"/>
        </w:tabs>
        <w:ind w:left="0"/>
      </w:pP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Согом</w:t>
      </w:r>
      <w:r>
        <w:tab/>
        <w:t>Н.М.</w:t>
      </w:r>
      <w:r>
        <w:rPr>
          <w:spacing w:val="-2"/>
        </w:rPr>
        <w:t xml:space="preserve"> </w:t>
      </w:r>
      <w:r>
        <w:t>Сургучева</w:t>
      </w:r>
    </w:p>
    <w:sectPr w:rsidR="00D65D31">
      <w:pgSz w:w="11910" w:h="16840"/>
      <w:pgMar w:top="9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38BE"/>
    <w:multiLevelType w:val="multilevel"/>
    <w:tmpl w:val="BCACBF98"/>
    <w:lvl w:ilvl="0">
      <w:start w:val="1"/>
      <w:numFmt w:val="decimal"/>
      <w:lvlText w:val="%1."/>
      <w:lvlJc w:val="left"/>
      <w:pPr>
        <w:ind w:left="116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60"/>
      </w:pPr>
      <w:rPr>
        <w:rFonts w:hint="default"/>
        <w:lang w:val="ru-RU" w:eastAsia="en-US" w:bidi="ar-SA"/>
      </w:rPr>
    </w:lvl>
  </w:abstractNum>
  <w:num w:numId="1" w16cid:durableId="564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5D31"/>
    <w:rsid w:val="007454C2"/>
    <w:rsid w:val="008A4327"/>
    <w:rsid w:val="008E3D3E"/>
    <w:rsid w:val="00D65D31"/>
    <w:rsid w:val="00E11139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EAE7A"/>
  <w15:docId w15:val="{FD9B99DC-9CA1-3642-BDF0-645D0CED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5" w:right="23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4" w:hanging="4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6</cp:revision>
  <dcterms:created xsi:type="dcterms:W3CDTF">2023-04-06T17:04:00Z</dcterms:created>
  <dcterms:modified xsi:type="dcterms:W3CDTF">2023-04-21T07:27:00Z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