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РОССИЙСКАЯ ФЕДЕРАЦИЯ</w:t>
      </w: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ХАНТЫ-МАНСИЙСКИЙ АВТОНОМНЫЙ ОКРУГ – ЮГРА</w:t>
      </w: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ХАНТЫ-МАНСИЙСКИЙ РАЙОН</w:t>
      </w: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СОГОМ</w:t>
      </w:r>
    </w:p>
    <w:p w:rsidR="00940EE5" w:rsidRPr="00770C38" w:rsidRDefault="00940EE5" w:rsidP="00940EE5">
      <w:pPr>
        <w:tabs>
          <w:tab w:val="left" w:pos="2415"/>
        </w:tabs>
        <w:rPr>
          <w:sz w:val="28"/>
          <w:szCs w:val="28"/>
        </w:rPr>
      </w:pPr>
    </w:p>
    <w:p w:rsidR="00940EE5" w:rsidRPr="00770C38" w:rsidRDefault="00940EE5" w:rsidP="00940EE5">
      <w:pPr>
        <w:tabs>
          <w:tab w:val="left" w:pos="2415"/>
        </w:tabs>
        <w:rPr>
          <w:sz w:val="28"/>
          <w:szCs w:val="28"/>
        </w:rPr>
      </w:pP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СОВЕТ ДЕПУТАТОВ</w:t>
      </w: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940EE5" w:rsidRPr="00770C38" w:rsidRDefault="00940EE5" w:rsidP="00940EE5">
      <w:pPr>
        <w:tabs>
          <w:tab w:val="left" w:pos="2415"/>
        </w:tabs>
        <w:jc w:val="center"/>
        <w:rPr>
          <w:b/>
          <w:sz w:val="28"/>
          <w:szCs w:val="28"/>
        </w:rPr>
      </w:pPr>
      <w:r w:rsidRPr="00770C38">
        <w:rPr>
          <w:b/>
          <w:sz w:val="28"/>
          <w:szCs w:val="28"/>
        </w:rPr>
        <w:t>РЕШЕНИЕ</w:t>
      </w:r>
    </w:p>
    <w:p w:rsidR="00940EE5" w:rsidRPr="00770C38" w:rsidRDefault="00940EE5" w:rsidP="00940EE5">
      <w:pPr>
        <w:tabs>
          <w:tab w:val="left" w:pos="2415"/>
        </w:tabs>
        <w:rPr>
          <w:sz w:val="28"/>
          <w:szCs w:val="28"/>
        </w:rPr>
      </w:pPr>
    </w:p>
    <w:p w:rsidR="00940EE5" w:rsidRPr="00EE6656" w:rsidRDefault="00940EE5" w:rsidP="00940EE5">
      <w:pPr>
        <w:tabs>
          <w:tab w:val="left" w:pos="2415"/>
        </w:tabs>
        <w:ind w:left="-567"/>
        <w:rPr>
          <w:sz w:val="28"/>
          <w:szCs w:val="28"/>
        </w:rPr>
      </w:pPr>
      <w:r w:rsidRPr="00EE6656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EE665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E6656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EE665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E66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E6656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</w:p>
    <w:p w:rsidR="00940EE5" w:rsidRPr="00EE6656" w:rsidRDefault="00940EE5" w:rsidP="00940EE5">
      <w:pPr>
        <w:pStyle w:val="a3"/>
        <w:ind w:left="-567"/>
        <w:jc w:val="both"/>
        <w:rPr>
          <w:bCs/>
          <w:i/>
        </w:rPr>
      </w:pPr>
      <w:r w:rsidRPr="00EE6656">
        <w:rPr>
          <w:bCs/>
          <w:i/>
        </w:rPr>
        <w:t xml:space="preserve">д. </w:t>
      </w:r>
      <w:r>
        <w:rPr>
          <w:bCs/>
          <w:i/>
        </w:rPr>
        <w:t>Согом</w:t>
      </w:r>
    </w:p>
    <w:p w:rsidR="00940EE5" w:rsidRDefault="00940EE5" w:rsidP="00940EE5">
      <w:pPr>
        <w:pStyle w:val="a3"/>
        <w:ind w:left="-567"/>
        <w:jc w:val="both"/>
        <w:rPr>
          <w:bCs/>
        </w:rPr>
      </w:pPr>
    </w:p>
    <w:p w:rsidR="00940EE5" w:rsidRDefault="00940EE5" w:rsidP="00940E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 предоставления</w:t>
      </w:r>
    </w:p>
    <w:p w:rsidR="00940EE5" w:rsidRPr="002E563F" w:rsidRDefault="00940EE5" w:rsidP="00940E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в сельском поселении Согом</w:t>
      </w:r>
    </w:p>
    <w:p w:rsidR="00940EE5" w:rsidRDefault="00940EE5" w:rsidP="00940EE5">
      <w:pPr>
        <w:ind w:left="-567"/>
        <w:jc w:val="both"/>
        <w:rPr>
          <w:sz w:val="28"/>
          <w:szCs w:val="28"/>
        </w:rPr>
      </w:pPr>
    </w:p>
    <w:p w:rsidR="00940EE5" w:rsidRPr="002E563F" w:rsidRDefault="00940EE5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земельных участков в сельском поселении Согом, в соответствии с пунктом 1 статьи 33 Земельного кодекса Российской Федерации от 07.07.2003 № 112-ФЗ "</w:t>
      </w:r>
      <w:r w:rsidR="00186A46">
        <w:rPr>
          <w:sz w:val="28"/>
          <w:szCs w:val="28"/>
        </w:rPr>
        <w:t xml:space="preserve"> О личном подсобном хозяйстве</w:t>
      </w:r>
      <w:r>
        <w:rPr>
          <w:sz w:val="28"/>
          <w:szCs w:val="28"/>
        </w:rPr>
        <w:t>"</w:t>
      </w:r>
      <w:r w:rsidR="00186A46">
        <w:rPr>
          <w:sz w:val="28"/>
          <w:szCs w:val="28"/>
        </w:rPr>
        <w:t xml:space="preserve">, статьей 6 закона Ханты-Мансийского автономного </w:t>
      </w:r>
      <w:proofErr w:type="spellStart"/>
      <w:r w:rsidR="00186A46">
        <w:rPr>
          <w:sz w:val="28"/>
          <w:szCs w:val="28"/>
        </w:rPr>
        <w:t>округа-Югры</w:t>
      </w:r>
      <w:proofErr w:type="spellEnd"/>
      <w:r w:rsidR="00186A46">
        <w:rPr>
          <w:sz w:val="28"/>
          <w:szCs w:val="28"/>
        </w:rPr>
        <w:t xml:space="preserve"> от 03.05.2000 "О регулировании отдельных земельных отношений в</w:t>
      </w:r>
      <w:r w:rsidR="00186A46" w:rsidRPr="00186A46">
        <w:rPr>
          <w:sz w:val="28"/>
          <w:szCs w:val="28"/>
        </w:rPr>
        <w:t xml:space="preserve"> </w:t>
      </w:r>
      <w:r w:rsidR="00186A46">
        <w:rPr>
          <w:sz w:val="28"/>
          <w:szCs w:val="28"/>
        </w:rPr>
        <w:t xml:space="preserve">Ханты-Мансийском автономном </w:t>
      </w:r>
      <w:proofErr w:type="spellStart"/>
      <w:r w:rsidR="00186A46">
        <w:rPr>
          <w:sz w:val="28"/>
          <w:szCs w:val="28"/>
        </w:rPr>
        <w:t>округе-Югре</w:t>
      </w:r>
      <w:proofErr w:type="spellEnd"/>
      <w:r w:rsidR="00186A46">
        <w:rPr>
          <w:sz w:val="28"/>
          <w:szCs w:val="28"/>
        </w:rPr>
        <w:t>", Уставом сельского поселения Согом, Совет депутатов сельского поселения Согом</w:t>
      </w:r>
    </w:p>
    <w:p w:rsidR="00940EE5" w:rsidRPr="00C81BA8" w:rsidRDefault="00940EE5" w:rsidP="00940EE5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C81BA8">
        <w:rPr>
          <w:b/>
          <w:sz w:val="28"/>
          <w:szCs w:val="28"/>
        </w:rPr>
        <w:t>РЕШИЛ:</w:t>
      </w:r>
    </w:p>
    <w:p w:rsidR="00940EE5" w:rsidRPr="002E563F" w:rsidRDefault="00940EE5" w:rsidP="00940EE5">
      <w:pPr>
        <w:spacing w:line="276" w:lineRule="auto"/>
        <w:ind w:left="-567"/>
        <w:jc w:val="both"/>
        <w:rPr>
          <w:sz w:val="28"/>
          <w:szCs w:val="28"/>
        </w:rPr>
      </w:pPr>
    </w:p>
    <w:p w:rsidR="00940EE5" w:rsidRDefault="00940EE5" w:rsidP="00940EE5">
      <w:pPr>
        <w:spacing w:line="276" w:lineRule="auto"/>
        <w:ind w:left="-567"/>
        <w:jc w:val="both"/>
        <w:rPr>
          <w:sz w:val="28"/>
          <w:szCs w:val="28"/>
        </w:rPr>
      </w:pPr>
      <w:r w:rsidRPr="002E563F">
        <w:rPr>
          <w:sz w:val="28"/>
          <w:szCs w:val="28"/>
        </w:rPr>
        <w:t xml:space="preserve">1. </w:t>
      </w:r>
      <w:r w:rsidR="00186A46">
        <w:rPr>
          <w:sz w:val="28"/>
          <w:szCs w:val="28"/>
        </w:rPr>
        <w:t>Установить предельные нормативы (максимальные и минимальные размеры) земельных участков, предоставляемых гражданам в собственность их земель, находящихся в государственной или муниципальной собственности, устанавливаются в следующих размерах для ведения:</w:t>
      </w:r>
    </w:p>
    <w:p w:rsidR="00186A46" w:rsidRDefault="00186A46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1) для индивидуального жилищного строительства:</w:t>
      </w:r>
    </w:p>
    <w:p w:rsidR="00186A46" w:rsidRDefault="00186A46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- 0,12 га;</w:t>
      </w:r>
    </w:p>
    <w:p w:rsidR="00186A46" w:rsidRDefault="00186A46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- 0,06 га;</w:t>
      </w:r>
    </w:p>
    <w:p w:rsidR="00186A46" w:rsidRDefault="00186A46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2)для огородничества. садоводства и дачного строительства: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- 0,10 га;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- 0,015 га;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3)личного подсобного хозяйства в границах населенных пунктов (приусадебный земельный участок):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- 0,08 га;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- 0,02 га;</w:t>
      </w:r>
    </w:p>
    <w:p w:rsidR="00186A46" w:rsidRDefault="00186A46" w:rsidP="00186A4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F7A7F">
        <w:rPr>
          <w:sz w:val="28"/>
          <w:szCs w:val="28"/>
        </w:rPr>
        <w:t>личного подсобного хозяйства за границами населенных пунктов (полевой земельный участок):</w:t>
      </w:r>
    </w:p>
    <w:p w:rsidR="00AF7A7F" w:rsidRDefault="00AF7A7F" w:rsidP="00AF7A7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- 0,5 га;</w:t>
      </w:r>
    </w:p>
    <w:p w:rsidR="00AF7A7F" w:rsidRDefault="00AF7A7F" w:rsidP="00AF7A7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- 0,1 га;</w:t>
      </w:r>
    </w:p>
    <w:p w:rsidR="00186A46" w:rsidRPr="002E563F" w:rsidRDefault="00186A46" w:rsidP="00940EE5">
      <w:pPr>
        <w:spacing w:line="276" w:lineRule="auto"/>
        <w:ind w:left="-567"/>
        <w:jc w:val="both"/>
        <w:rPr>
          <w:sz w:val="28"/>
          <w:szCs w:val="28"/>
        </w:rPr>
      </w:pPr>
    </w:p>
    <w:p w:rsidR="00940EE5" w:rsidRDefault="00940EE5" w:rsidP="00940EE5">
      <w:pPr>
        <w:spacing w:line="276" w:lineRule="auto"/>
        <w:ind w:left="-567"/>
        <w:jc w:val="both"/>
        <w:rPr>
          <w:sz w:val="28"/>
          <w:szCs w:val="28"/>
        </w:rPr>
      </w:pPr>
      <w:r w:rsidRPr="002E563F">
        <w:rPr>
          <w:sz w:val="28"/>
          <w:szCs w:val="28"/>
        </w:rPr>
        <w:t xml:space="preserve">2. </w:t>
      </w:r>
      <w:r w:rsidR="00AF7A7F">
        <w:rPr>
          <w:sz w:val="28"/>
          <w:szCs w:val="28"/>
        </w:rPr>
        <w:t>Земельные участки, отведенные до вступления в силу настоящего решения для целей, указанных в пункте 1 решения, предоставлять в устоявшихся границах от 0,06 га до 0,3 га или в размерах, определенных правоустанавливающими документами на земельные участки.</w:t>
      </w:r>
    </w:p>
    <w:p w:rsidR="00AF7A7F" w:rsidRPr="005B0191" w:rsidRDefault="00AF7A7F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депутатов сельского поселения Согом № 45 от 15.02.2007 "Об установлении норм предоставления земельных участков в сельском поселении Согом".</w:t>
      </w:r>
    </w:p>
    <w:p w:rsidR="00940EE5" w:rsidRPr="00F77C7F" w:rsidRDefault="00940EE5" w:rsidP="00940EE5">
      <w:pPr>
        <w:spacing w:line="276" w:lineRule="auto"/>
        <w:ind w:left="-567"/>
        <w:jc w:val="both"/>
        <w:rPr>
          <w:bCs/>
          <w:szCs w:val="28"/>
        </w:rPr>
      </w:pPr>
      <w:r w:rsidRPr="002E563F">
        <w:rPr>
          <w:sz w:val="28"/>
          <w:szCs w:val="28"/>
        </w:rPr>
        <w:t>3.Насто</w:t>
      </w:r>
      <w:r>
        <w:rPr>
          <w:sz w:val="28"/>
          <w:szCs w:val="28"/>
        </w:rPr>
        <w:t>ящее решение вступает в силу после о</w:t>
      </w:r>
      <w:r w:rsidRPr="002E563F">
        <w:rPr>
          <w:sz w:val="28"/>
          <w:szCs w:val="28"/>
        </w:rPr>
        <w:t>фициально</w:t>
      </w:r>
      <w:r>
        <w:rPr>
          <w:sz w:val="28"/>
          <w:szCs w:val="28"/>
        </w:rPr>
        <w:t>го</w:t>
      </w:r>
      <w:r w:rsidRPr="002E563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2E563F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</w:t>
      </w:r>
      <w:r w:rsidRPr="002E563F">
        <w:rPr>
          <w:sz w:val="28"/>
          <w:szCs w:val="28"/>
        </w:rPr>
        <w:t>.</w:t>
      </w:r>
    </w:p>
    <w:p w:rsidR="00940EE5" w:rsidRPr="00BD0BA3" w:rsidRDefault="00940EE5" w:rsidP="00940EE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настоящим решением возложить на главу сельского поселения Согом.</w:t>
      </w:r>
    </w:p>
    <w:p w:rsidR="00940EE5" w:rsidRDefault="00940EE5" w:rsidP="00940EE5">
      <w:pPr>
        <w:pStyle w:val="a3"/>
        <w:spacing w:line="276" w:lineRule="auto"/>
        <w:ind w:left="-567"/>
        <w:jc w:val="both"/>
      </w:pPr>
    </w:p>
    <w:p w:rsidR="00940EE5" w:rsidRDefault="00940EE5" w:rsidP="00940EE5">
      <w:pPr>
        <w:pStyle w:val="a3"/>
        <w:spacing w:line="276" w:lineRule="auto"/>
        <w:ind w:left="-567"/>
        <w:jc w:val="both"/>
      </w:pPr>
      <w:r>
        <w:tab/>
      </w:r>
    </w:p>
    <w:p w:rsidR="00940EE5" w:rsidRPr="00F77C7F" w:rsidRDefault="00940EE5" w:rsidP="00940EE5">
      <w:pPr>
        <w:spacing w:line="276" w:lineRule="auto"/>
        <w:ind w:left="-567"/>
        <w:rPr>
          <w:sz w:val="20"/>
          <w:szCs w:val="20"/>
        </w:rPr>
      </w:pPr>
      <w:r>
        <w:rPr>
          <w:sz w:val="28"/>
        </w:rPr>
        <w:t>Глава сельского поселения Согом                                                            О.А.Князева</w:t>
      </w:r>
    </w:p>
    <w:p w:rsidR="001278B1" w:rsidRDefault="001278B1"/>
    <w:sectPr w:rsidR="001278B1" w:rsidSect="00F77C7F">
      <w:headerReference w:type="default" r:id="rId4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91" w:rsidRDefault="00AA61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7A7F">
      <w:rPr>
        <w:noProof/>
      </w:rPr>
      <w:t>2</w:t>
    </w:r>
    <w:r>
      <w:fldChar w:fldCharType="end"/>
    </w:r>
  </w:p>
  <w:p w:rsidR="005B0191" w:rsidRDefault="00AA61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40EE5"/>
    <w:rsid w:val="001278B1"/>
    <w:rsid w:val="00186A46"/>
    <w:rsid w:val="002E112A"/>
    <w:rsid w:val="00940EE5"/>
    <w:rsid w:val="00AA61B0"/>
    <w:rsid w:val="00A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EE5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940EE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header"/>
    <w:basedOn w:val="a"/>
    <w:link w:val="a6"/>
    <w:uiPriority w:val="99"/>
    <w:rsid w:val="00940EE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0EE5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AF7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cp:lastPrinted>2015-01-10T08:42:00Z</cp:lastPrinted>
  <dcterms:created xsi:type="dcterms:W3CDTF">2015-01-10T08:42:00Z</dcterms:created>
  <dcterms:modified xsi:type="dcterms:W3CDTF">2015-01-10T08:42:00Z</dcterms:modified>
</cp:coreProperties>
</file>