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70" w:rsidRPr="00342270" w:rsidRDefault="00342270" w:rsidP="00342270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422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РОССИЙСКАЯ ФЕДЕРАЦИЯ</w:t>
      </w:r>
    </w:p>
    <w:p w:rsidR="00342270" w:rsidRPr="00342270" w:rsidRDefault="00342270" w:rsidP="00342270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422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ХАНТЫ-МАНСИЙСКИЙ АВТОНОМНЫЙ ОКРУГ – ЮГРА</w:t>
      </w:r>
    </w:p>
    <w:p w:rsidR="00342270" w:rsidRPr="00342270" w:rsidRDefault="00342270" w:rsidP="00342270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422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ХАНТЫ-МАНСИЙСКИЙ РАЙОН</w:t>
      </w:r>
    </w:p>
    <w:p w:rsidR="00342270" w:rsidRPr="00342270" w:rsidRDefault="00342270" w:rsidP="00342270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422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СЕЛЬСКОЕ ПОСЕЛЕНИЕ СОГОМ</w:t>
      </w:r>
    </w:p>
    <w:p w:rsidR="00342270" w:rsidRPr="00342270" w:rsidRDefault="00342270" w:rsidP="00342270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42270" w:rsidRPr="00342270" w:rsidRDefault="00342270" w:rsidP="00342270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422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СОВЕТ ДЕПУТАТОВ</w:t>
      </w:r>
    </w:p>
    <w:p w:rsidR="00342270" w:rsidRPr="00342270" w:rsidRDefault="00342270" w:rsidP="00342270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342270" w:rsidRPr="00342270" w:rsidRDefault="00342270" w:rsidP="00342270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422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РЕШЕНИЕ</w:t>
      </w:r>
    </w:p>
    <w:p w:rsidR="00342270" w:rsidRPr="00342270" w:rsidRDefault="00342270" w:rsidP="003422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42270" w:rsidRPr="00342270" w:rsidRDefault="00342270" w:rsidP="00342270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422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</w:t>
      </w:r>
      <w:r w:rsidR="002673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Pr="003422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.0</w:t>
      </w:r>
      <w:r w:rsidR="002673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9</w:t>
      </w:r>
      <w:r w:rsidRPr="003422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.2019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673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19</w:t>
      </w:r>
    </w:p>
    <w:p w:rsidR="00342270" w:rsidRPr="00342270" w:rsidRDefault="00342270" w:rsidP="003422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auto"/>
          <w:sz w:val="28"/>
          <w:szCs w:val="24"/>
          <w:lang w:val="x-none" w:eastAsia="x-none"/>
        </w:rPr>
      </w:pPr>
      <w:r w:rsidRPr="00342270">
        <w:rPr>
          <w:rFonts w:ascii="Times New Roman" w:eastAsia="Times New Roman" w:hAnsi="Times New Roman" w:cs="Times New Roman"/>
          <w:bCs/>
          <w:i/>
          <w:color w:val="auto"/>
          <w:sz w:val="28"/>
          <w:szCs w:val="24"/>
          <w:lang w:val="x-none" w:eastAsia="x-none"/>
        </w:rPr>
        <w:t>д. Согом</w:t>
      </w:r>
    </w:p>
    <w:p w:rsidR="00BF10F8" w:rsidRPr="00342270" w:rsidRDefault="00BF1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x-none" w:eastAsia="ru-RU"/>
        </w:rPr>
      </w:pPr>
    </w:p>
    <w:p w:rsidR="00BF10F8" w:rsidRPr="00BD46A6" w:rsidRDefault="00615644" w:rsidP="00BD46A6">
      <w:pPr>
        <w:spacing w:after="0" w:line="240" w:lineRule="auto"/>
        <w:ind w:right="3118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61564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</w:t>
      </w:r>
      <w:r w:rsidRPr="0061564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оложения о случаях и порядке посещения субъектами </w:t>
      </w:r>
      <w:r w:rsidR="00BD46A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Pr="0061564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общественного контроля</w:t>
      </w:r>
      <w: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</w:t>
      </w:r>
      <w:r w:rsidRPr="0061564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рганов местного самоуправления, муниципальных организаций</w:t>
      </w:r>
      <w:r w:rsidRPr="00615644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ru-RU"/>
        </w:rPr>
        <w:t xml:space="preserve"> </w:t>
      </w:r>
      <w:r w:rsidR="007A53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сельского поселения Согом</w:t>
      </w:r>
    </w:p>
    <w:p w:rsidR="00BF10F8" w:rsidRDefault="00BF10F8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F10F8" w:rsidRDefault="00983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со статьей 10 Федерального закона от 21 июля 2014 года № 212-ФЗ «Об основах общественного контроля в Российской Федерации», </w:t>
      </w:r>
      <w:r w:rsidR="00EA331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Устава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="00EA331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сельского поселения Согом</w:t>
      </w:r>
      <w:r w:rsidR="006D0F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E62022" w:rsidRDefault="00E6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62022" w:rsidRPr="00E62022" w:rsidRDefault="00E62022" w:rsidP="00E620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620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Совет депутатов сельского поселения Согом</w:t>
      </w:r>
    </w:p>
    <w:p w:rsidR="00E62022" w:rsidRPr="00E62022" w:rsidRDefault="00E62022" w:rsidP="00E6202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620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РЕШИЛ:</w:t>
      </w:r>
    </w:p>
    <w:p w:rsidR="00E62022" w:rsidRDefault="00E62022" w:rsidP="00E620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Утвердить прилагаемое Положение о случаях и порядке посещения субъектами общественного контроля органов местного самоуправления, муниципальных организаций </w:t>
      </w:r>
      <w:r w:rsidR="007A53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муниципального образования </w:t>
      </w:r>
      <w:r w:rsidR="005E21C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сельского поселения Согом</w:t>
      </w: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.</w:t>
      </w:r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BF10F8" w:rsidRDefault="00BF10F8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3411F" w:rsidRDefault="00E3411F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3411F" w:rsidRDefault="00E3411F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3411F" w:rsidRDefault="00E3411F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3411F" w:rsidRPr="00E3411F" w:rsidRDefault="00E3411F" w:rsidP="00E34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341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Председатель Совета депутатов                           Глава сельского поселения </w:t>
      </w:r>
    </w:p>
    <w:p w:rsidR="00E3411F" w:rsidRPr="00E3411F" w:rsidRDefault="00E3411F" w:rsidP="00E34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341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сельского поселения Согом                                  </w:t>
      </w:r>
      <w:proofErr w:type="spellStart"/>
      <w:r w:rsidRPr="00E341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Согом</w:t>
      </w:r>
      <w:proofErr w:type="spellEnd"/>
      <w:r w:rsidRPr="00E341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</w:t>
      </w:r>
    </w:p>
    <w:p w:rsidR="009B0C4E" w:rsidRDefault="009B0C4E" w:rsidP="00E34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</w:t>
      </w:r>
    </w:p>
    <w:p w:rsidR="00E3411F" w:rsidRPr="00E3411F" w:rsidRDefault="00325C26" w:rsidP="00E34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__________ </w:t>
      </w:r>
      <w:r w:rsidR="00E3411F" w:rsidRPr="00E341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Г.В. Полуянов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_________ </w:t>
      </w:r>
      <w:r w:rsidR="00E3411F" w:rsidRPr="00E341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Г.В. Полуянов</w:t>
      </w:r>
    </w:p>
    <w:p w:rsidR="00BF10F8" w:rsidRDefault="00BF10F8">
      <w:pPr>
        <w:sectPr w:rsidR="00BF10F8">
          <w:headerReference w:type="default" r:id="rId8"/>
          <w:pgSz w:w="11906" w:h="16838"/>
          <w:pgMar w:top="1134" w:right="850" w:bottom="1134" w:left="1701" w:header="340" w:footer="0" w:gutter="0"/>
          <w:pgNumType w:start="1"/>
          <w:cols w:space="720"/>
          <w:formProt w:val="0"/>
          <w:docGrid w:linePitch="360"/>
        </w:sectPr>
      </w:pPr>
    </w:p>
    <w:tbl>
      <w:tblPr>
        <w:tblW w:w="5067" w:type="dxa"/>
        <w:jc w:val="right"/>
        <w:tblLook w:val="00A0" w:firstRow="1" w:lastRow="0" w:firstColumn="1" w:lastColumn="0" w:noHBand="0" w:noVBand="0"/>
      </w:tblPr>
      <w:tblGrid>
        <w:gridCol w:w="5067"/>
      </w:tblGrid>
      <w:tr w:rsidR="00BF10F8">
        <w:trPr>
          <w:jc w:val="right"/>
        </w:trPr>
        <w:tc>
          <w:tcPr>
            <w:tcW w:w="5067" w:type="dxa"/>
            <w:shd w:val="clear" w:color="auto" w:fill="auto"/>
          </w:tcPr>
          <w:p w:rsidR="00BF10F8" w:rsidRDefault="00983925" w:rsidP="008B34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8B34CA" w:rsidRDefault="000A7C3E" w:rsidP="008B34CA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E673E4" w:rsidRPr="00E673E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Совет</w:t>
            </w:r>
            <w:r w:rsidR="008B34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ом</w:t>
            </w:r>
            <w:r w:rsidR="00E673E4" w:rsidRPr="00E673E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депутатов </w:t>
            </w:r>
          </w:p>
          <w:p w:rsidR="00E673E4" w:rsidRDefault="00E673E4" w:rsidP="008B34CA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3E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сельского поселения Согом</w:t>
            </w:r>
          </w:p>
          <w:p w:rsidR="00BF10F8" w:rsidRDefault="00983925" w:rsidP="0026731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</w:t>
            </w:r>
            <w:r w:rsidR="002673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» </w:t>
            </w:r>
            <w:r w:rsidR="002673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сентября 2019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г. № </w:t>
            </w:r>
            <w:r w:rsidR="002673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19</w:t>
            </w:r>
          </w:p>
        </w:tc>
      </w:tr>
    </w:tbl>
    <w:p w:rsidR="00BF10F8" w:rsidRDefault="00BF10F8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0F8" w:rsidRDefault="00BF10F8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0F8" w:rsidRPr="00126EEF" w:rsidRDefault="00983925">
      <w:pPr>
        <w:spacing w:after="0" w:line="240" w:lineRule="auto"/>
        <w:jc w:val="center"/>
      </w:pPr>
      <w:r w:rsidRPr="00126EEF">
        <w:rPr>
          <w:rFonts w:ascii="Times New Roman" w:hAnsi="Times New Roman" w:cs="Times New Roman"/>
          <w:sz w:val="28"/>
          <w:szCs w:val="28"/>
        </w:rPr>
        <w:t>ПОЛОЖЕНИЕ</w:t>
      </w:r>
    </w:p>
    <w:p w:rsidR="007F430F" w:rsidRDefault="00126EEF" w:rsidP="007F430F">
      <w:pPr>
        <w:spacing w:after="0" w:line="228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126EE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 случаях и порядке посещения субъектами общественного контроля </w:t>
      </w:r>
    </w:p>
    <w:p w:rsidR="007F430F" w:rsidRDefault="00126EEF" w:rsidP="007F430F">
      <w:pPr>
        <w:spacing w:after="0" w:line="228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126EE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органов местного самоуправления, муниципальных организаций</w:t>
      </w:r>
      <w:r w:rsidR="007F430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</w:p>
    <w:p w:rsidR="00BF10F8" w:rsidRDefault="007A535B" w:rsidP="007F430F">
      <w:pPr>
        <w:spacing w:after="0" w:line="228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муниципального образования </w:t>
      </w:r>
      <w:r w:rsidR="007F430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сельского поселения Согом</w:t>
      </w:r>
    </w:p>
    <w:p w:rsidR="007F430F" w:rsidRDefault="007F430F" w:rsidP="007F430F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0F8" w:rsidRDefault="0098392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1. Настоящее Положение определяет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случаи и порядок посещения субъектами общественного контроля органов местного самоуправления, муниципальных организаций </w:t>
      </w:r>
      <w:r w:rsidR="007A53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муниципального образования </w:t>
      </w:r>
      <w:r w:rsidR="007F430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сельского поселения Согом</w:t>
      </w:r>
      <w:r w:rsidR="007F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органы и организации).</w:t>
      </w:r>
    </w:p>
    <w:p w:rsidR="00BF10F8" w:rsidRDefault="00983925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Понятия и термины, используемые в настоящем Положении, применяются в значениях, определенных в Федеральном </w:t>
      </w:r>
      <w:r w:rsidRPr="00162B4E">
        <w:rPr>
          <w:rStyle w:val="-"/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>законе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21 июля 2014 года № 212-ФЗ «Об основах общественного контроля в Российской Федерации».</w:t>
      </w:r>
    </w:p>
    <w:p w:rsidR="00BF10F8" w:rsidRDefault="00983925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Субъекты общественного контроля вправе посещать органы и организации в случае проведения ими общественной проверки или общественного мониторинга.</w:t>
      </w:r>
    </w:p>
    <w:p w:rsidR="00BF10F8" w:rsidRDefault="00983925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органов и организаций (далее – посещение) осуществляется лицом (лицами), представляющим (представляющими) субъект общественного контроля, на основании направления организатора общественной  проверки, общественного мониторинга (далее – направление о посещении).</w:t>
      </w:r>
      <w:proofErr w:type="gramEnd"/>
    </w:p>
    <w:p w:rsidR="00BF10F8" w:rsidRDefault="00983925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BF10F8" w:rsidRDefault="00983925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органов местного самоуправления </w:t>
      </w:r>
      <w:r w:rsidR="00DB0D04" w:rsidRPr="00E341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сельского поселения Согом</w:t>
      </w:r>
      <w:r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осуществляется в соответствии с правовыми актами, регулирующими порядок деятельности указанных органов.</w:t>
      </w:r>
    </w:p>
    <w:p w:rsidR="00BF10F8" w:rsidRDefault="00983925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  <w:sectPr w:rsidR="00BF10F8">
          <w:headerReference w:type="default" r:id="rId9"/>
          <w:pgSz w:w="11906" w:h="16838"/>
          <w:pgMar w:top="1686" w:right="851" w:bottom="1134" w:left="1701" w:header="1134" w:footer="0" w:gutter="0"/>
          <w:pgNumType w:start="1"/>
          <w:cols w:space="720"/>
          <w:formProt w:val="0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Направление о посещении подписывается руководителем организатора общественной проверки, общественного мониторинга или уполномоченным им лицом в двух экземплярах. Один экземпляр направления о посещении вручается лицу (лицам), представляющему (представляющим) субъект общественного контроля. Второй экземпляр направления о посещении вручается органу или организации, посещение которых осуществляется,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</w:t>
      </w:r>
      <w:r w:rsidR="00DB0D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 дня (дней) до даты посещения, любым доступным способом, позволяющим подтвердить факт вручения.</w:t>
      </w:r>
    </w:p>
    <w:p w:rsidR="00BF10F8" w:rsidRDefault="00983925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Направление о посещении должно содержать следующие сведения:</w:t>
      </w:r>
    </w:p>
    <w:p w:rsidR="00BF10F8" w:rsidRDefault="00983925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организатора общественной проверки, общественного мониторинга;</w:t>
      </w:r>
    </w:p>
    <w:p w:rsidR="00BF10F8" w:rsidRDefault="00983925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фамилия, имя, отчество (при наличии) лица (лиц), направленного (направленных) для посещения органа или организации;</w:t>
      </w:r>
      <w:proofErr w:type="gramEnd"/>
    </w:p>
    <w:p w:rsidR="00BF10F8" w:rsidRDefault="00983925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наименование, местонахождение органа или организации, посещение которых осуществляется;</w:t>
      </w:r>
    </w:p>
    <w:p w:rsidR="00BF10F8" w:rsidRDefault="00983925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цель, задачи посещения;</w:t>
      </w:r>
    </w:p>
    <w:p w:rsidR="00BF10F8" w:rsidRDefault="00983925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дата и время посещения;</w:t>
      </w:r>
    </w:p>
    <w:p w:rsidR="00BF10F8" w:rsidRDefault="00983925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правовые основания посещения;</w:t>
      </w:r>
    </w:p>
    <w:p w:rsidR="00BF10F8" w:rsidRDefault="00983925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перечень мероприятий, планируемых в процессе посещения, необходимых для достижения заявленных цели и задач посещения;</w:t>
      </w:r>
    </w:p>
    <w:p w:rsidR="00BF10F8" w:rsidRDefault="00983925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перечень документов, которые орган или организация должны будут предоставить лицу (лицам), представляющему (представляющим) субъект общественного контроля.</w:t>
      </w:r>
    </w:p>
    <w:p w:rsidR="00BF10F8" w:rsidRDefault="00983925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Орган или организация, получившие направление о посещении, обязаны не позднее </w:t>
      </w:r>
      <w:r w:rsidR="00DB0D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дней, следующих за днем его получения:</w:t>
      </w:r>
    </w:p>
    <w:p w:rsidR="00BF10F8" w:rsidRDefault="00983925">
      <w:pPr>
        <w:pStyle w:val="ConsPlusNormal"/>
        <w:widowControl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1) 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</w:t>
      </w:r>
    </w:p>
    <w:p w:rsidR="00BF10F8" w:rsidRDefault="00983925">
      <w:pPr>
        <w:pStyle w:val="ConsPlusNormal"/>
        <w:widowControl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превышать </w:t>
      </w:r>
      <w:r w:rsidR="00DB0D0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от даты, указанной в направлении о посещении;</w:t>
      </w:r>
    </w:p>
    <w:p w:rsidR="00BF10F8" w:rsidRDefault="00983925">
      <w:pPr>
        <w:pStyle w:val="ConsPlusNormal"/>
        <w:widowControl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2) 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</w:t>
      </w:r>
    </w:p>
    <w:p w:rsidR="00BF10F8" w:rsidRDefault="00983925">
      <w:pPr>
        <w:pStyle w:val="ConsPlusNormal"/>
        <w:widowControl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3) 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– уполномоченный представитель).</w:t>
      </w:r>
    </w:p>
    <w:p w:rsidR="00BF10F8" w:rsidRDefault="00983925">
      <w:pPr>
        <w:pStyle w:val="ConsPlusNormal"/>
        <w:widowControl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8. Сведения, предусмотренные в подпунктах 1 и 3 пункта 7 настоящего Положения, отражаются в уведомлении, которое направляется органом или организацией организатору общественной проверки, общественного мониторинга в сроки, указанные в пункте 7 настоящего Положения.</w:t>
      </w:r>
    </w:p>
    <w:p w:rsidR="00DB0D04" w:rsidRDefault="00983925" w:rsidP="00DB0D04">
      <w:pPr>
        <w:pStyle w:val="ConsPlusNormal"/>
        <w:widowControl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9. Лицо (лица), представляющее (представляющие) субъект общественного контроля,</w:t>
      </w:r>
      <w:r>
        <w:rPr>
          <w:rFonts w:ascii="Times New Roman" w:hAnsi="Times New Roman" w:cs="Times New Roman"/>
          <w:sz w:val="28"/>
          <w:szCs w:val="28"/>
        </w:rPr>
        <w:t xml:space="preserve"> при посещении органа или организации вправе:</w:t>
      </w:r>
    </w:p>
    <w:p w:rsidR="00DB0D04" w:rsidRDefault="00983925" w:rsidP="00DB0D04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по согласованию с уполномоченным представителем получать доступ в здания (помещения), в которых располагается соответствующий орган или организация;</w:t>
      </w:r>
    </w:p>
    <w:p w:rsidR="00AD1FD1" w:rsidRDefault="00983925" w:rsidP="00AD1FD1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беседовать с работниками органа или организации (по согласованию с их непосредственными руководителями);</w:t>
      </w:r>
    </w:p>
    <w:p w:rsidR="00AD1FD1" w:rsidRDefault="00983925" w:rsidP="00AD1F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беседовать с гражданами, получающими услуги в органе или организации, посещение которых проводится, принимать обращения указанных граждан, адресованные субъекту общественного контроля;</w:t>
      </w:r>
    </w:p>
    <w:p w:rsidR="00BF10F8" w:rsidRDefault="00983925" w:rsidP="00AD1FD1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запрашивать информацию, необходимую для достижения цели и задач посещения, </w:t>
      </w:r>
      <w:bookmarkStart w:id="1" w:name="Par55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BF10F8" w:rsidRDefault="00983925" w:rsidP="00AD1FD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</w:rPr>
        <w:t>Лицо (лица), представляющее (представляющие) субъект общественного контроля,</w:t>
      </w:r>
      <w:r>
        <w:rPr>
          <w:rFonts w:ascii="Times New Roman" w:hAnsi="Times New Roman" w:cs="Times New Roman"/>
          <w:sz w:val="28"/>
          <w:szCs w:val="28"/>
        </w:rPr>
        <w:t xml:space="preserve"> при посещении органа или организации обязаны:</w:t>
      </w:r>
    </w:p>
    <w:p w:rsidR="00BF10F8" w:rsidRDefault="00983925" w:rsidP="00AD1FD1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предъявить документ, удостоверяющий личность лица (лиц), направленного (направленных) для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общественной проверки, общественного мониторинга;</w:t>
      </w:r>
      <w:proofErr w:type="gramEnd"/>
    </w:p>
    <w:p w:rsidR="00BF10F8" w:rsidRDefault="00983925" w:rsidP="00AD1FD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осуществлять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общественную проверку, общественный мониторинг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законодательством, регулирующим вопросы организации и осуществления общественного контроля, настоящим Положением;</w:t>
      </w:r>
    </w:p>
    <w:p w:rsidR="00BF10F8" w:rsidRDefault="00983925" w:rsidP="00AD1FD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не препятствовать осуществлению текущей деятельности органа и организации.</w:t>
      </w:r>
    </w:p>
    <w:p w:rsidR="00BF10F8" w:rsidRDefault="00983925" w:rsidP="00AD1FD1">
      <w:pPr>
        <w:spacing w:after="0" w:line="240" w:lineRule="auto"/>
        <w:ind w:firstLine="709"/>
        <w:jc w:val="both"/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результатам посещения органов или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>лицом (лицами), представляющим (представляющими) субъект общественного контроля,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составляется отчет, содержание которого определяется организатором о</w:t>
      </w:r>
      <w:bookmarkStart w:id="2" w:name="_GoBack"/>
      <w:bookmarkEnd w:id="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бщественной проверки, общественного мониторинга.</w:t>
      </w:r>
    </w:p>
    <w:sectPr w:rsidR="00BF10F8" w:rsidSect="00182B83">
      <w:headerReference w:type="default" r:id="rId10"/>
      <w:pgSz w:w="11906" w:h="16838"/>
      <w:pgMar w:top="1134" w:right="850" w:bottom="1134" w:left="1701" w:header="340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8FB" w:rsidRDefault="006A38FB">
      <w:pPr>
        <w:spacing w:after="0" w:line="240" w:lineRule="auto"/>
      </w:pPr>
      <w:r>
        <w:separator/>
      </w:r>
    </w:p>
  </w:endnote>
  <w:endnote w:type="continuationSeparator" w:id="0">
    <w:p w:rsidR="006A38FB" w:rsidRDefault="006A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8FB" w:rsidRDefault="006A38FB">
      <w:r>
        <w:separator/>
      </w:r>
    </w:p>
  </w:footnote>
  <w:footnote w:type="continuationSeparator" w:id="0">
    <w:p w:rsidR="006A38FB" w:rsidRDefault="006A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_DdeLink__4223_14153282541" w:displacedByCustomXml="next"/>
  <w:bookmarkEnd w:id="0" w:displacedByCustomXml="next"/>
  <w:sdt>
    <w:sdtPr>
      <w:id w:val="425155068"/>
      <w:docPartObj>
        <w:docPartGallery w:val="Page Numbers (Top of Page)"/>
        <w:docPartUnique/>
      </w:docPartObj>
    </w:sdtPr>
    <w:sdtEndPr/>
    <w:sdtContent>
      <w:p w:rsidR="00BF10F8" w:rsidRDefault="00BF10F8">
        <w:pPr>
          <w:pStyle w:val="af6"/>
          <w:jc w:val="center"/>
        </w:pPr>
      </w:p>
      <w:p w:rsidR="00BF10F8" w:rsidRDefault="006A38FB">
        <w:pPr>
          <w:pStyle w:val="af6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F8" w:rsidRDefault="00BF10F8">
    <w:pPr>
      <w:pStyle w:val="af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F8" w:rsidRDefault="00BF10F8">
    <w:pPr>
      <w:pStyle w:val="af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0F8"/>
    <w:rsid w:val="00093507"/>
    <w:rsid w:val="000A7C3E"/>
    <w:rsid w:val="000C6F0B"/>
    <w:rsid w:val="00126EEF"/>
    <w:rsid w:val="00162B4E"/>
    <w:rsid w:val="00182B83"/>
    <w:rsid w:val="0026731A"/>
    <w:rsid w:val="0028376E"/>
    <w:rsid w:val="002A15CE"/>
    <w:rsid w:val="002A7F45"/>
    <w:rsid w:val="002E1622"/>
    <w:rsid w:val="002F53F6"/>
    <w:rsid w:val="00325C26"/>
    <w:rsid w:val="00342270"/>
    <w:rsid w:val="004037E4"/>
    <w:rsid w:val="00467F06"/>
    <w:rsid w:val="004F59BC"/>
    <w:rsid w:val="004F6535"/>
    <w:rsid w:val="005C402B"/>
    <w:rsid w:val="005E21C7"/>
    <w:rsid w:val="005E72B4"/>
    <w:rsid w:val="00615644"/>
    <w:rsid w:val="006A38FB"/>
    <w:rsid w:val="006D0FB5"/>
    <w:rsid w:val="0077606C"/>
    <w:rsid w:val="007A535B"/>
    <w:rsid w:val="007F430F"/>
    <w:rsid w:val="008B34CA"/>
    <w:rsid w:val="00983925"/>
    <w:rsid w:val="009B0C4E"/>
    <w:rsid w:val="009E7B7D"/>
    <w:rsid w:val="00A065BC"/>
    <w:rsid w:val="00AB59E5"/>
    <w:rsid w:val="00AD1FD1"/>
    <w:rsid w:val="00AD6885"/>
    <w:rsid w:val="00B04613"/>
    <w:rsid w:val="00B925BF"/>
    <w:rsid w:val="00BB21A7"/>
    <w:rsid w:val="00BD24FB"/>
    <w:rsid w:val="00BD46A6"/>
    <w:rsid w:val="00BF0370"/>
    <w:rsid w:val="00BF093F"/>
    <w:rsid w:val="00BF10F8"/>
    <w:rsid w:val="00C2335B"/>
    <w:rsid w:val="00C407A0"/>
    <w:rsid w:val="00D60778"/>
    <w:rsid w:val="00DB0D04"/>
    <w:rsid w:val="00E3411F"/>
    <w:rsid w:val="00E62022"/>
    <w:rsid w:val="00E673E4"/>
    <w:rsid w:val="00E71F4E"/>
    <w:rsid w:val="00E81C1E"/>
    <w:rsid w:val="00E9615A"/>
    <w:rsid w:val="00EA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2250FF"/>
    <w:rPr>
      <w:rFonts w:ascii="Verdana" w:hAnsi="Verdana" w:cs="Verdana"/>
      <w:color w:val="000099"/>
      <w:u w:val="none"/>
      <w:effect w:val="none"/>
    </w:rPr>
  </w:style>
  <w:style w:type="character" w:customStyle="1" w:styleId="a3">
    <w:name w:val="Без интервала Знак"/>
    <w:uiPriority w:val="99"/>
    <w:qFormat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uiPriority w:val="99"/>
    <w:semiHidden/>
    <w:qFormat/>
    <w:locked/>
    <w:rsid w:val="00B95CA2"/>
    <w:rPr>
      <w:lang w:eastAsia="en-US"/>
    </w:rPr>
  </w:style>
  <w:style w:type="character" w:customStyle="1" w:styleId="a5">
    <w:name w:val="Текст выноски Знак"/>
    <w:uiPriority w:val="99"/>
    <w:semiHidden/>
    <w:qFormat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qFormat/>
    <w:rsid w:val="00431D6A"/>
    <w:rPr>
      <w:rFonts w:ascii="Times New Roman" w:eastAsia="Times New Roman" w:hAnsi="Times New Roman"/>
      <w:sz w:val="28"/>
      <w:szCs w:val="28"/>
    </w:rPr>
  </w:style>
  <w:style w:type="character" w:customStyle="1" w:styleId="a6">
    <w:name w:val="Верхний колонтитул Знак"/>
    <w:basedOn w:val="a0"/>
    <w:uiPriority w:val="99"/>
    <w:qFormat/>
    <w:rsid w:val="001267D7"/>
    <w:rPr>
      <w:rFonts w:cs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semiHidden/>
    <w:qFormat/>
    <w:rsid w:val="001267D7"/>
    <w:rPr>
      <w:rFonts w:cs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qFormat/>
    <w:rsid w:val="004973A5"/>
    <w:rPr>
      <w:color w:val="106BBE"/>
    </w:rPr>
  </w:style>
  <w:style w:type="character" w:customStyle="1" w:styleId="apple-converted-space">
    <w:name w:val="apple-converted-space"/>
    <w:basedOn w:val="a0"/>
    <w:qFormat/>
    <w:rsid w:val="00AB5990"/>
  </w:style>
  <w:style w:type="character" w:customStyle="1" w:styleId="a9">
    <w:name w:val="Выделение жирным"/>
    <w:qFormat/>
    <w:rPr>
      <w:b/>
      <w:bCs/>
    </w:rPr>
  </w:style>
  <w:style w:type="character" w:styleId="aa">
    <w:name w:val="footnote reference"/>
    <w:qFormat/>
    <w:rPr>
      <w:vertAlign w:val="superscript"/>
    </w:rPr>
  </w:style>
  <w:style w:type="character" w:customStyle="1" w:styleId="ab">
    <w:name w:val="Символ сноски"/>
    <w:qFormat/>
  </w:style>
  <w:style w:type="character" w:customStyle="1" w:styleId="ac">
    <w:name w:val="Привязка сноски"/>
    <w:rPr>
      <w:vertAlign w:val="superscript"/>
    </w:rPr>
  </w:style>
  <w:style w:type="character" w:customStyle="1" w:styleId="ad">
    <w:name w:val="Привязка концевой сноски"/>
    <w:rPr>
      <w:vertAlign w:val="superscript"/>
    </w:rPr>
  </w:style>
  <w:style w:type="character" w:customStyle="1" w:styleId="ae">
    <w:name w:val="Символы концевой сноски"/>
    <w:qFormat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E01CDE"/>
    <w:pPr>
      <w:widowControl w:val="0"/>
      <w:ind w:firstLine="720"/>
    </w:pPr>
    <w:rPr>
      <w:rFonts w:ascii="Arial" w:hAnsi="Arial" w:cs="Arial"/>
      <w:color w:val="00000A"/>
      <w:sz w:val="22"/>
    </w:rPr>
  </w:style>
  <w:style w:type="paragraph" w:styleId="af4">
    <w:name w:val="No Spacing"/>
    <w:uiPriority w:val="99"/>
    <w:qFormat/>
    <w:rsid w:val="002250F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2250FF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styleId="af5">
    <w:name w:val="Balloon Text"/>
    <w:basedOn w:val="a"/>
    <w:uiPriority w:val="99"/>
    <w:semiHidden/>
    <w:qFormat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31D6A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6">
    <w:name w:val="header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footer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8">
    <w:name w:val="Прижатый влево"/>
    <w:basedOn w:val="a"/>
    <w:uiPriority w:val="99"/>
    <w:qFormat/>
    <w:rsid w:val="003B0DED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qFormat/>
    <w:rsid w:val="007F4FC7"/>
    <w:rPr>
      <w:rFonts w:ascii="Times New Roman" w:eastAsia="Times New Roman" w:hAnsi="Times New Roman"/>
      <w:color w:val="00000A"/>
      <w:sz w:val="22"/>
    </w:rPr>
  </w:style>
  <w:style w:type="paragraph" w:customStyle="1" w:styleId="3">
    <w:name w:val="Название3"/>
    <w:basedOn w:val="a"/>
    <w:qFormat/>
    <w:pPr>
      <w:suppressAutoHyphens/>
      <w:jc w:val="center"/>
    </w:pPr>
    <w:rPr>
      <w:sz w:val="28"/>
      <w:lang w:eastAsia="zh-CN"/>
    </w:rPr>
  </w:style>
  <w:style w:type="paragraph" w:styleId="af9">
    <w:name w:val="Subtitle"/>
    <w:basedOn w:val="a"/>
    <w:next w:val="a"/>
    <w:qFormat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paragraph" w:customStyle="1" w:styleId="consplusnormal0">
    <w:name w:val="consplusnormal"/>
    <w:basedOn w:val="a"/>
    <w:qFormat/>
    <w:pPr>
      <w:spacing w:before="280" w:after="280"/>
    </w:pPr>
  </w:style>
  <w:style w:type="paragraph" w:styleId="afa">
    <w:name w:val="footnote text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Body Text Indent"/>
    <w:basedOn w:val="a"/>
    <w:link w:val="afc"/>
    <w:uiPriority w:val="99"/>
    <w:semiHidden/>
    <w:unhideWhenUsed/>
    <w:rsid w:val="00E62022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E62022"/>
    <w:rPr>
      <w:rFonts w:cs="Calibri"/>
      <w:color w:val="00000A"/>
      <w:sz w:val="22"/>
      <w:szCs w:val="22"/>
      <w:lang w:eastAsia="en-US"/>
    </w:rPr>
  </w:style>
  <w:style w:type="paragraph" w:styleId="afd">
    <w:name w:val="List Paragraph"/>
    <w:basedOn w:val="a"/>
    <w:uiPriority w:val="34"/>
    <w:qFormat/>
    <w:rsid w:val="004F6535"/>
    <w:pPr>
      <w:ind w:left="720"/>
      <w:contextualSpacing/>
    </w:pPr>
  </w:style>
  <w:style w:type="character" w:styleId="afe">
    <w:name w:val="Hyperlink"/>
    <w:basedOn w:val="a0"/>
    <w:uiPriority w:val="99"/>
    <w:unhideWhenUsed/>
    <w:rsid w:val="00C407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D88D0-FD2D-4818-981E-51D09530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31.12.2014 N 488-ФЗ(ред. от 31.12.2017)"О промышленной политике в Российской Федерации"</vt:lpstr>
    </vt:vector>
  </TitlesOfParts>
  <Company>КонсультантПлюс Версия 4017.00.93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31.12.2014 N 488-ФЗ(ред. от 31.12.2017)"О промышленной политике в Российской Федерации"</dc:title>
  <dc:subject/>
  <dc:creator>Наталья Георгиевна</dc:creator>
  <dc:description/>
  <cp:lastModifiedBy>HP</cp:lastModifiedBy>
  <cp:revision>78</cp:revision>
  <cp:lastPrinted>2019-09-19T17:42:00Z</cp:lastPrinted>
  <dcterms:created xsi:type="dcterms:W3CDTF">2018-05-01T16:52:00Z</dcterms:created>
  <dcterms:modified xsi:type="dcterms:W3CDTF">2019-09-19T17:43:00Z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